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ИНФОРМАЦИЯ </w:t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О РАССЧИТЫВАЕМОЙ ЗА КАЛЕНДАРНЫЙ 2022 ГОД </w:t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СРЕДНЕМЕСЯЧНОЙ ЗАРАБОТНОЙ ПЛАТЕ РУКОВОДИТЕЛЕЙ, </w:t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ИХ ЗАМЕСТИТЕЛЕЙ И ГЛАВНЫХ БУХГАЛТЕРОВ </w:t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Style w:val="a3"/>
        <w:tblW w:w="957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0"/>
        <w:gridCol w:w="4035"/>
        <w:gridCol w:w="2880"/>
        <w:gridCol w:w="180"/>
        <w:gridCol w:w="2206"/>
      </w:tblGrid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Web"/>
              <w:widowControl/>
              <w:bidi w:val="0"/>
              <w:spacing w:beforeAutospacing="0" w:before="0" w:afterAutospacing="0" w:after="150"/>
              <w:jc w:val="left"/>
              <w:rPr>
                <w:color w:val="333333"/>
              </w:rPr>
            </w:pPr>
            <w:r>
              <w:rPr>
                <w:color w:val="333333"/>
                <w:kern w:val="0"/>
                <w:lang w:val="ru-RU" w:bidi="ar-SA"/>
              </w:rPr>
            </w:r>
          </w:p>
        </w:tc>
        <w:tc>
          <w:tcPr>
            <w:tcW w:w="4035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150"/>
              <w:jc w:val="left"/>
              <w:rPr>
                <w:color w:val="333333"/>
              </w:rPr>
            </w:pPr>
            <w:r>
              <w:rPr>
                <w:color w:val="333333"/>
                <w:kern w:val="0"/>
                <w:shd w:fill="auto" w:val="clear"/>
                <w:lang w:val="ru-RU" w:bidi="ar-SA"/>
              </w:rPr>
              <w:t>Фамилия, Имя, Отчество</w:t>
            </w:r>
          </w:p>
        </w:tc>
        <w:tc>
          <w:tcPr>
            <w:tcW w:w="2880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150"/>
              <w:jc w:val="left"/>
              <w:rPr>
                <w:color w:val="333333"/>
              </w:rPr>
            </w:pPr>
            <w:r>
              <w:rPr>
                <w:color w:val="333333"/>
                <w:kern w:val="0"/>
                <w:shd w:fill="auto" w:val="clear"/>
                <w:lang w:val="ru-RU" w:bidi="ar-SA"/>
              </w:rPr>
              <w:t>Должность</w:t>
            </w:r>
            <w:bookmarkStart w:id="0" w:name="_GoBack"/>
            <w:bookmarkEnd w:id="0"/>
          </w:p>
        </w:tc>
        <w:tc>
          <w:tcPr>
            <w:tcW w:w="2386" w:type="dxa"/>
            <w:gridSpan w:val="2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150"/>
              <w:jc w:val="left"/>
              <w:rPr>
                <w:color w:val="333333"/>
              </w:rPr>
            </w:pPr>
            <w:r>
              <w:rPr>
                <w:color w:val="333333"/>
                <w:kern w:val="0"/>
                <w:shd w:fill="auto" w:val="clear"/>
                <w:lang w:val="ru-RU" w:bidi="ar-SA"/>
              </w:rPr>
              <w:t>Рассчитанная за календарный год среднемесячная заработная плата, рублей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Государственное автономное учреждение культуры «Приморский краевой драматический театр молодёжи»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Селезнев Игорь Леонидович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Директор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238 754,78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Рыбалочка Любовь Михайловна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финансово-экономической работе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99 765,37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Павлова Елена Ивановна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развитию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148 717,25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Капцевич Александра Ахатовна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развитию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125 726,79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35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Шамычкова Анна Николаевна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38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155 538,06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Государственное автономное профессиональное образовательное учреждение «Приморский краевой колледж искусств»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Перекрест Владимир Алексеевич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Директор 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198 303,09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Латушко Павел Андреевич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ind w:left="0" w:right="113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131 232,52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Нагибина Светлана Михайловна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учебно-воспитательной работе СПО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115 662,73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Сафронова Татьяна Геннадьевна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учебно-воспитательной работе ДПОП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105 199,47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Купчанко Елена Валерьевна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концертно-творческой деятельности и связям с общественностью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99 695,04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Костюченко Марина Владимировна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132 425,53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Государственное автономное учреждение культуры «Приморская краевая филармония»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Кочеткова Виктория Владимировна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Директор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242 538,41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Гатина Татьяна Афанасьевна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237 016,11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Кочеткова Виктория Владимировна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210 194,50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35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Корзина Вероника Владимировна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38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186 659,79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Пермякова Лариса Владимировна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201 782,41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Государственное бюджетное учреждение культуры «Приморская </w:t>
              <w:br/>
              <w:t>публичная библиотека им. А.М. Горького»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Брюханов Александр Георгиевич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Директор 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115 529,91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Осадчук Людмила Георгиевна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123 492,18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Гордей Светлана Викторовна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123 746,80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Краевое государственное автономное профессиональное образовательное  учреждение «Приморский краевой художественный колледж»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Смыченко Артем Михайлович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Директор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183 041,14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Веремеевич Александра Сергеевна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Главный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113 107,44</w:t>
            </w:r>
            <w:bookmarkStart w:id="1" w:name="_GoBack1"/>
            <w:bookmarkEnd w:id="1"/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Леонтьева Оксана Васильевна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Заместитель директора по учебно-воспитательной работе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124 649,51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Трамбовецкий Антон Геннадьевич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Заместитель директора по административно -хозяйственной части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110 904,08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Сафенрейтер Татьяна Владимировна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Заместитель директора по воспитательной и социальной работе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75 208,25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Государственное казенное учреждение культуры «Приморская краевая детская библиотека»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Кулинок Елена Ивановна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Директор 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76 880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335" w:leader="none"/>
              </w:tabs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335" w:leader="none"/>
              </w:tabs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Мясищева Светлана Викторовна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tabs>
                <w:tab w:val="clear" w:pos="709"/>
                <w:tab w:val="left" w:pos="234" w:leader="none"/>
              </w:tabs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79 819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Краевое государственное автономное учреждение культуры «Приморская государственная картинная галерея»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Даценко Алена Алексеевна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Директор 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175 955,23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Руснак Светлана Сергеевна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100 470,87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Прантенко Надежда Александровна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хранитель фондов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102 645,42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Петухов Владимир Владимирович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аместитель директора по научно-просветительской работе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101 356,56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Лев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дан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ская Наталья Андреевна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 по научной работе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103 478,75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03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Волочко Наталья Юрьевна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107 676,29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Государственное казенное учреждение культуры «Приморская краевая библиотека для слепых»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0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Кислицина Елена Леонидовна</w:t>
            </w:r>
          </w:p>
        </w:tc>
        <w:tc>
          <w:tcPr>
            <w:tcW w:w="2880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Директор 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95 934,95</w:t>
            </w:r>
          </w:p>
        </w:tc>
      </w:tr>
      <w:tr>
        <w:trPr/>
        <w:tc>
          <w:tcPr>
            <w:tcW w:w="270" w:type="dxa"/>
            <w:tcBorders>
              <w:right w:val="nil"/>
            </w:tcBorders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0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Попова Ольга Николаевна</w:t>
            </w:r>
          </w:p>
        </w:tc>
        <w:tc>
          <w:tcPr>
            <w:tcW w:w="2880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Главный бухгалтер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93 007,08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Государственное автономное профессиональное образовательное учреждение «Приморский краевой колледж культуры»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Минашкина Ольга Николаевна</w:t>
            </w:r>
          </w:p>
        </w:tc>
        <w:tc>
          <w:tcPr>
            <w:tcW w:w="3060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Директор 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196 827,17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Жерж Ирина Борисовна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Заместитель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руководителя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по учебной работе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128 408,83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Белкина Татьяна Викторовна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руководителя по учебно-воспитательной работе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110 31,28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Хлыстенков Дмитрий Вячеславович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Заместитель 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96 307,06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Бабенко Татьяна Анатольевна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руководителя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105 364,20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Базылева Елена Викторовна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157 561,47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Государственное автономное учреждение «Приморский краевой центр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народной культуры»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Нечаев Роман Михайлович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Генеральный директор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145 410,81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Аристова Надежда Сергеевна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руководителя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124 107,50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Беззубова Анна Дмитриевна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122 258,73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Государственное автономное учреждение культуры </w:t>
              <w:br/>
              <w:t>«Приморский академический краевой драматический театр им. М. Горького»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Звеняцкий Ефим Самуилович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496 174,35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Седова Валентина Михайловна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Директор 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153 025,67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Громова Елена Юрьевна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159 121,49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30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Государственное казенное учреждение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«Государственный архив Приморского края»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Нехороших Кирилл Александрович 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137 064,35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Оленченко Елена Анатольевна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Заместитель директора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104 813,57</w:t>
            </w:r>
          </w:p>
        </w:tc>
      </w:tr>
      <w:tr>
        <w:trPr/>
        <w:tc>
          <w:tcPr>
            <w:tcW w:w="2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Свирскиене Галина Ивановна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Главный бухгалтер -начальник административного отдела</w:t>
            </w:r>
          </w:p>
        </w:tc>
        <w:tc>
          <w:tcPr>
            <w:tcW w:w="220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67 930,58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4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Hyperlink"/>
    <w:rPr>
      <w:color w:val="000080"/>
      <w:u w:val="single"/>
      <w:lang w:val="zxx" w:eastAsia="zxx" w:bidi="zxx"/>
    </w:rPr>
  </w:style>
  <w:style w:type="character" w:styleId="Style13">
    <w:name w:val="FollowedHyperlink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Emphasis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Strong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Список 2 конец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Список 3 конец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Список 4 начало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Список 4 конец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Список 5 начало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Список 5 конец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C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ru-RU" w:val="ru-RU" w:bidi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ированный •"/>
    <w:qFormat/>
  </w:style>
  <w:style w:type="numbering" w:styleId="Style79">
    <w:name w:val="Маркированный –"/>
    <w:qFormat/>
  </w:style>
  <w:style w:type="numbering" w:styleId="Style80">
    <w:name w:val="Маркированный "/>
    <w:qFormat/>
  </w:style>
  <w:style w:type="numbering" w:styleId="Style81">
    <w:name w:val="Маркированный "/>
    <w:qFormat/>
  </w:style>
  <w:style w:type="numbering" w:styleId="Style82">
    <w:name w:val="Маркированный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LibreOffice/7.4.3.2$Linux_X86_64 LibreOffice_project/40$Build-2</Application>
  <AppVersion>15.0000</AppVersion>
  <Pages>3</Pages>
  <Words>589</Words>
  <Characters>4247</Characters>
  <CharactersWithSpaces>4630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2023-04-28T16:56:18Z</dcterms:created>
  <dc:creator/>
  <dc:description/>
  <dc:language>ru-RU</dc:language>
  <cp:lastModifiedBy/>
  <dcterms:modified xsi:type="dcterms:W3CDTF">2023-04-28T18:28:43Z</dcterms:modified>
  <cp:revision>15</cp:revision>
  <dc:subject/>
  <dc:title>Default</dc:title>
</cp:coreProperties>
</file>