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09" w:rsidRPr="00757A64" w:rsidRDefault="00AC1209" w:rsidP="000C41EB">
      <w:pPr>
        <w:pStyle w:val="3"/>
        <w:jc w:val="center"/>
        <w:divId w:val="477497522"/>
        <w:rPr>
          <w:b w:val="0"/>
        </w:rPr>
      </w:pPr>
      <w:r w:rsidRPr="00757A64">
        <w:t>Информация</w:t>
      </w:r>
      <w:r w:rsidRPr="00757A64">
        <w:br/>
      </w:r>
      <w:r w:rsidRPr="00757A64">
        <w:rPr>
          <w:b w:val="0"/>
        </w:rPr>
        <w:t xml:space="preserve">о среднемесячной заработной плате руководителя, его заместителей </w:t>
      </w:r>
      <w:r w:rsidR="00757A64">
        <w:rPr>
          <w:b w:val="0"/>
        </w:rPr>
        <w:t xml:space="preserve">                    </w:t>
      </w:r>
      <w:r w:rsidRPr="00757A64">
        <w:rPr>
          <w:b w:val="0"/>
        </w:rPr>
        <w:t xml:space="preserve">и главного бухгалтера за </w:t>
      </w:r>
      <w:r w:rsidR="00757A64" w:rsidRPr="00757A64">
        <w:rPr>
          <w:b w:val="0"/>
        </w:rPr>
        <w:t>20</w:t>
      </w:r>
      <w:r w:rsidR="00176A8D">
        <w:rPr>
          <w:b w:val="0"/>
        </w:rPr>
        <w:t>2</w:t>
      </w:r>
      <w:r w:rsidR="000C41EB">
        <w:rPr>
          <w:b w:val="0"/>
        </w:rPr>
        <w:t>2</w:t>
      </w:r>
      <w:r w:rsidRPr="00757A64">
        <w:rPr>
          <w:b w:val="0"/>
        </w:rPr>
        <w:t xml:space="preserve"> год</w:t>
      </w:r>
      <w:r w:rsidRPr="00757A64">
        <w:rPr>
          <w:b w:val="0"/>
        </w:rPr>
        <w:br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11"/>
        <w:gridCol w:w="3685"/>
        <w:gridCol w:w="2559"/>
      </w:tblGrid>
      <w:tr w:rsidR="00995274" w:rsidTr="001F7434">
        <w:trPr>
          <w:divId w:val="1939944275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209" w:rsidRPr="00757A64" w:rsidRDefault="00AC1209">
            <w:pPr>
              <w:jc w:val="center"/>
            </w:pPr>
            <w:r w:rsidRPr="00757A64">
              <w:rPr>
                <w:bCs/>
              </w:rPr>
              <w:t xml:space="preserve">Наименование должности </w:t>
            </w:r>
            <w:r w:rsidR="00757A64">
              <w:rPr>
                <w:bCs/>
              </w:rPr>
              <w:t xml:space="preserve">                            </w:t>
            </w:r>
            <w:r w:rsidRPr="00757A64">
              <w:rPr>
                <w:bCs/>
              </w:rPr>
              <w:t>(в соответствии с действующим штатным расписанием организации)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209" w:rsidRPr="00757A64" w:rsidRDefault="00AC1209">
            <w:pPr>
              <w:jc w:val="center"/>
            </w:pPr>
            <w:r w:rsidRPr="00757A64">
              <w:rPr>
                <w:bCs/>
              </w:rPr>
              <w:t>Фамилия, имя и отчество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209" w:rsidRPr="00757A64" w:rsidRDefault="00AC1209" w:rsidP="00BB221B">
            <w:pPr>
              <w:jc w:val="center"/>
            </w:pPr>
            <w:r w:rsidRPr="00757A64">
              <w:rPr>
                <w:bCs/>
              </w:rPr>
              <w:t>Размер среднемесячной заработной платы, рублей</w:t>
            </w:r>
          </w:p>
        </w:tc>
      </w:tr>
      <w:tr w:rsidR="004C61C9" w:rsidTr="00C549D6">
        <w:trPr>
          <w:divId w:val="1939944275"/>
        </w:trPr>
        <w:tc>
          <w:tcPr>
            <w:tcW w:w="9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61C9" w:rsidRPr="00757A64" w:rsidRDefault="004C61C9" w:rsidP="00BB221B">
            <w:pPr>
              <w:jc w:val="center"/>
              <w:rPr>
                <w:bCs/>
              </w:rPr>
            </w:pPr>
            <w:r w:rsidRPr="004C61C9">
              <w:rPr>
                <w:bCs/>
              </w:rPr>
              <w:t>Государственное казенное учреждение «Управление капитального строительства Республики Мордовия»</w:t>
            </w:r>
          </w:p>
        </w:tc>
      </w:tr>
      <w:tr w:rsidR="00995274" w:rsidTr="001F7434">
        <w:trPr>
          <w:divId w:val="1939944275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1209" w:rsidRDefault="00757A64">
            <w:r>
              <w:t>Н</w:t>
            </w:r>
            <w:r w:rsidR="00995274">
              <w:t>ачальник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209" w:rsidRDefault="00AC1209">
            <w:r>
              <w:t> </w:t>
            </w:r>
            <w:r w:rsidR="00995274">
              <w:t>Рябов Андрей Федорович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209" w:rsidRDefault="005C4C07" w:rsidP="00A238A8">
            <w:pPr>
              <w:jc w:val="center"/>
            </w:pPr>
            <w:r>
              <w:t>102</w:t>
            </w:r>
            <w:r w:rsidR="00A238A8">
              <w:t>533,95</w:t>
            </w:r>
          </w:p>
        </w:tc>
      </w:tr>
      <w:tr w:rsidR="00995274" w:rsidTr="001F7434">
        <w:trPr>
          <w:divId w:val="1939944275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1209" w:rsidRDefault="00995274" w:rsidP="00176A8D">
            <w:r>
              <w:t>Первый заместитель начальника</w:t>
            </w:r>
            <w:r w:rsidR="00176A8D">
              <w:t xml:space="preserve"> </w:t>
            </w:r>
            <w:r w:rsidR="00BB221B">
              <w:t>-</w:t>
            </w:r>
            <w:r w:rsidR="00176A8D">
              <w:t xml:space="preserve"> г</w:t>
            </w:r>
            <w:r w:rsidR="00BB221B">
              <w:t>лавный инженер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209" w:rsidRDefault="00AC1209" w:rsidP="00BB221B">
            <w:r>
              <w:t> </w:t>
            </w:r>
            <w:r w:rsidR="00BB221B" w:rsidRPr="00BB221B">
              <w:t>Баранов Андрей Валерьевич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209" w:rsidRDefault="00A238A8" w:rsidP="00176A8D">
            <w:pPr>
              <w:jc w:val="center"/>
            </w:pPr>
            <w:r>
              <w:t>96502,41</w:t>
            </w:r>
          </w:p>
        </w:tc>
      </w:tr>
      <w:tr w:rsidR="00995274" w:rsidTr="001F7434">
        <w:trPr>
          <w:divId w:val="1939944275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1209" w:rsidRPr="005C4C07" w:rsidRDefault="00BB221B" w:rsidP="005C4C07">
            <w:r>
              <w:t xml:space="preserve">Первый заместитель </w:t>
            </w:r>
            <w:proofErr w:type="gramStart"/>
            <w:r>
              <w:t>начальника</w:t>
            </w:r>
            <w:r w:rsidR="005C4C07">
              <w:t>-начальник</w:t>
            </w:r>
            <w:proofErr w:type="gramEnd"/>
            <w:r w:rsidR="005C4C07">
              <w:t xml:space="preserve"> отдела проектных работ и изысканий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209" w:rsidRDefault="00AC1209" w:rsidP="001F7434">
            <w:r>
              <w:t> </w:t>
            </w:r>
            <w:proofErr w:type="spellStart"/>
            <w:r w:rsidR="00995274">
              <w:t>Б</w:t>
            </w:r>
            <w:r w:rsidR="00176A8D">
              <w:t>ортяев</w:t>
            </w:r>
            <w:proofErr w:type="spellEnd"/>
            <w:r w:rsidR="00176A8D">
              <w:t xml:space="preserve"> Евгений</w:t>
            </w:r>
            <w:r w:rsidR="001F7434">
              <w:t xml:space="preserve"> </w:t>
            </w:r>
            <w:r w:rsidR="00176A8D">
              <w:t>Анатольевич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1209" w:rsidRDefault="00A238A8" w:rsidP="005C4C07">
            <w:pPr>
              <w:jc w:val="center"/>
            </w:pPr>
            <w:r>
              <w:t>87134,53</w:t>
            </w:r>
          </w:p>
        </w:tc>
      </w:tr>
      <w:tr w:rsidR="00995274" w:rsidTr="001F7434">
        <w:trPr>
          <w:divId w:val="1939944275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274" w:rsidRDefault="00995274">
            <w:r>
              <w:t xml:space="preserve">Заместитель </w:t>
            </w:r>
            <w:proofErr w:type="gramStart"/>
            <w:r>
              <w:t>начальника</w:t>
            </w:r>
            <w:r w:rsidR="00571B73">
              <w:t>-начальник</w:t>
            </w:r>
            <w:proofErr w:type="gramEnd"/>
            <w:r w:rsidR="00571B73">
              <w:t xml:space="preserve"> отдела государственных закупок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274" w:rsidRDefault="0024697E" w:rsidP="0024697E">
            <w:proofErr w:type="spellStart"/>
            <w:r>
              <w:t>Кильмяшкин</w:t>
            </w:r>
            <w:proofErr w:type="spellEnd"/>
            <w:r>
              <w:t xml:space="preserve"> Виталий Сергеевич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274" w:rsidRDefault="00A238A8" w:rsidP="005C4C07">
            <w:pPr>
              <w:jc w:val="center"/>
            </w:pPr>
            <w:r>
              <w:t>90425,44</w:t>
            </w:r>
          </w:p>
        </w:tc>
      </w:tr>
      <w:tr w:rsidR="00995274" w:rsidTr="001F7434">
        <w:trPr>
          <w:divId w:val="1939944275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274" w:rsidRDefault="00995274">
            <w:r>
              <w:t>Главный бухгалтер-начальник отдела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274" w:rsidRDefault="00995274">
            <w:r>
              <w:t>Митина Людмила Ивановна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274" w:rsidRDefault="00A238A8" w:rsidP="005C4C07">
            <w:pPr>
              <w:jc w:val="center"/>
            </w:pPr>
            <w:r>
              <w:t>82783,43</w:t>
            </w:r>
            <w:bookmarkStart w:id="0" w:name="_GoBack"/>
            <w:bookmarkEnd w:id="0"/>
          </w:p>
        </w:tc>
      </w:tr>
      <w:tr w:rsidR="004C61C9" w:rsidTr="009D6AE9">
        <w:trPr>
          <w:divId w:val="1939944275"/>
        </w:trPr>
        <w:tc>
          <w:tcPr>
            <w:tcW w:w="9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61C9" w:rsidRDefault="004C61C9" w:rsidP="005C4C07">
            <w:pPr>
              <w:jc w:val="center"/>
            </w:pPr>
            <w:r w:rsidRPr="004C61C9">
              <w:t>Государственное автономное учреждение «Управление государственной экспертизы Республики Мордовия»</w:t>
            </w:r>
          </w:p>
        </w:tc>
      </w:tr>
      <w:tr w:rsidR="004C61C9" w:rsidTr="001F7434">
        <w:trPr>
          <w:divId w:val="1939944275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D02" w:rsidRDefault="00376193">
            <w:r>
              <w:t>Начальник</w:t>
            </w:r>
          </w:p>
          <w:p w:rsidR="004C61C9" w:rsidRDefault="004C61C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61C9" w:rsidRDefault="00376193">
            <w:proofErr w:type="spellStart"/>
            <w:r>
              <w:t>Терелов</w:t>
            </w:r>
            <w:proofErr w:type="spellEnd"/>
            <w:r>
              <w:t xml:space="preserve"> Евгений Александрович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61C9" w:rsidRDefault="000C41EB" w:rsidP="005C4C07">
            <w:pPr>
              <w:jc w:val="center"/>
            </w:pPr>
            <w:r>
              <w:t>279635,00</w:t>
            </w:r>
          </w:p>
        </w:tc>
      </w:tr>
      <w:tr w:rsidR="00402D02" w:rsidTr="001F7434">
        <w:trPr>
          <w:divId w:val="1939944275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D02" w:rsidRDefault="00402D02" w:rsidP="00402D02">
            <w:r>
              <w:t xml:space="preserve">Заместитель начальника </w:t>
            </w:r>
          </w:p>
          <w:p w:rsidR="00402D02" w:rsidRDefault="00402D02" w:rsidP="00402D02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D02" w:rsidRDefault="00402D02">
            <w:r>
              <w:t>Ваганов Сергей Викторович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D02" w:rsidRDefault="000C41EB" w:rsidP="005C4C07">
            <w:pPr>
              <w:jc w:val="center"/>
            </w:pPr>
            <w:r>
              <w:t>202000,00</w:t>
            </w:r>
          </w:p>
        </w:tc>
      </w:tr>
      <w:tr w:rsidR="00376193" w:rsidTr="001F7434">
        <w:trPr>
          <w:divId w:val="1939944275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193" w:rsidRDefault="00376193">
            <w:r>
              <w:t>Главный бухгалтер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193" w:rsidRDefault="00376193">
            <w:proofErr w:type="spellStart"/>
            <w:r>
              <w:t>Бажайкина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1EB" w:rsidRDefault="000C41EB" w:rsidP="000C41EB">
            <w:pPr>
              <w:jc w:val="center"/>
            </w:pPr>
            <w:r>
              <w:t>186500,00</w:t>
            </w:r>
          </w:p>
        </w:tc>
      </w:tr>
    </w:tbl>
    <w:p w:rsidR="00757A64" w:rsidRDefault="00AC1209">
      <w:pPr>
        <w:pStyle w:val="a3"/>
        <w:divId w:val="477497522"/>
        <w:rPr>
          <w:rFonts w:ascii="Georgia" w:hAnsi="Georgia"/>
        </w:rPr>
      </w:pPr>
      <w:r>
        <w:rPr>
          <w:rFonts w:ascii="Georgia" w:hAnsi="Georgia"/>
        </w:rPr>
        <w:t> </w:t>
      </w:r>
    </w:p>
    <w:p w:rsidR="00757A64" w:rsidRDefault="00757A64">
      <w:pPr>
        <w:pStyle w:val="a3"/>
        <w:divId w:val="477497522"/>
        <w:rPr>
          <w:rFonts w:ascii="Georgia" w:hAnsi="Georgia"/>
        </w:rPr>
      </w:pPr>
    </w:p>
    <w:p w:rsidR="00757A64" w:rsidRDefault="00757A64">
      <w:pPr>
        <w:pStyle w:val="a3"/>
        <w:divId w:val="477497522"/>
        <w:rPr>
          <w:rFonts w:ascii="Georgia" w:hAnsi="Georgia"/>
        </w:rPr>
      </w:pPr>
    </w:p>
    <w:p w:rsidR="00757A64" w:rsidRDefault="00757A64">
      <w:pPr>
        <w:pStyle w:val="a3"/>
        <w:divId w:val="477497522"/>
        <w:rPr>
          <w:rFonts w:ascii="Georgia" w:hAnsi="Georgia"/>
        </w:rPr>
      </w:pPr>
    </w:p>
    <w:p w:rsidR="00AC1209" w:rsidRDefault="00AC1209" w:rsidP="004C61C9">
      <w:pPr>
        <w:pStyle w:val="a3"/>
        <w:divId w:val="477497522"/>
      </w:pPr>
      <w:r>
        <w:rPr>
          <w:rFonts w:ascii="Georgia" w:hAnsi="Georgia"/>
        </w:rPr>
        <w:br/>
      </w:r>
    </w:p>
    <w:sectPr w:rsidR="00AC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64"/>
    <w:rsid w:val="00024427"/>
    <w:rsid w:val="000C41EB"/>
    <w:rsid w:val="00127895"/>
    <w:rsid w:val="00176A8D"/>
    <w:rsid w:val="001F7434"/>
    <w:rsid w:val="0024697E"/>
    <w:rsid w:val="00376193"/>
    <w:rsid w:val="00402D02"/>
    <w:rsid w:val="004C61C9"/>
    <w:rsid w:val="00571B73"/>
    <w:rsid w:val="005C4C07"/>
    <w:rsid w:val="00757A64"/>
    <w:rsid w:val="007C7065"/>
    <w:rsid w:val="008572D8"/>
    <w:rsid w:val="008E5E67"/>
    <w:rsid w:val="00995274"/>
    <w:rsid w:val="009E028C"/>
    <w:rsid w:val="00A238A8"/>
    <w:rsid w:val="00AC1209"/>
    <w:rsid w:val="00AF5551"/>
    <w:rsid w:val="00B03216"/>
    <w:rsid w:val="00BB221B"/>
    <w:rsid w:val="00EC66A7"/>
    <w:rsid w:val="00F5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969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52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04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88;&#1093;&#1080;&#1074;%20&#1055;&#1077;&#1088;&#1077;&#1085;&#1086;&#1089;\&#1056;&#1072;&#1073;&#1086;&#1095;&#1080;&#1081;%20&#1089;&#1090;&#1086;&#1083;\&#1056;&#1072;&#1079;&#1084;&#1077;&#1097;&#1077;&#1085;&#1080;&#1077;%20&#1080;&#1085;&#1092;&#1086;&#1088;&#1084;&#1072;&#1094;&#1080;&#1080;%20%20&#1087;&#1086;%20&#1089;&#1088;&#1077;&#1076;&#1085;&#1077;&#1084;&#1077;&#1089;&#1103;&#1095;&#1085;&#1086;&#1081;%20&#1079;&#1072;&#1088;&#1087;&#1083;&#1072;&#1090;&#1077;%20&#1088;&#1091;&#1082;,&#1079;&#1072;&#1084;&#1086;&#1074;,&#1075;&#1083;&#1073;&#1091;&#1093;.%20&#1079;&#1072;%202016&#1075;\&#1054;%20&#1087;&#1086;&#1088;&#1103;&#1076;&#1082;&#1077;%20&#1088;&#1072;&#1079;&#1084;&#1077;&#1097;&#1077;&#1085;&#1080;&#1103;%20&#1080;&#1085;&#1092;&#1086;&#1088;&#1084;&#1072;&#1094;&#1080;&#1080;%20&#1086;%20&#1089;&#1088;&#1077;&#1076;&#1085;&#1077;&#1084;&#1077;&#1089;&#1103;&#1095;&#1085;&#1086;&#1081;%20&#1079;&#1072;&#1088;&#1072;&#1073;&#1086;&#1090;&#1085;&#1086;&#1081;%20&#1087;&#1083;&#1072;&#1090;&#1077;%20&#1088;&#1091;&#1082;&#1086;&#1074;&#1086;&#1076;&#1080;&#1090;&#1077;&#1083;&#1077;&#1081;,%20&#1080;&#1093;%20&#1079;&#1072;&#1084;&#1077;&#1089;&#1090;&#1080;&#1090;&#1077;&#1083;&#1077;&#1081;%20&#1080;%20&#1075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DB3C-017B-4E00-AECD-0DF99070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 порядке размещения информации о среднемесячной заработной плате руководителей, их заместителей и г (1)</Template>
  <TotalTime>0</TotalTime>
  <Pages>1</Pages>
  <Words>108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ГОСУКС РМ</Company>
  <LinksUpToDate>false</LinksUpToDate>
  <CharactersWithSpaces>1109</CharactersWithSpaces>
  <SharedDoc>false</SharedDoc>
  <HLinks>
    <vt:vector size="18" baseType="variant">
      <vt:variant>
        <vt:i4>7929877</vt:i4>
      </vt:variant>
      <vt:variant>
        <vt:i4>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/document/81/351155/mord_542_part1_16/</vt:lpwstr>
      </vt:variant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/document/99/901807664/</vt:lpwstr>
      </vt:variant>
      <vt:variant>
        <vt:i4>7667761</vt:i4>
      </vt:variant>
      <vt:variant>
        <vt:i4>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/document/99/901807664/XA00M6C2N0/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Пиксайкина</dc:creator>
  <cp:lastModifiedBy>Акаемова</cp:lastModifiedBy>
  <cp:revision>2</cp:revision>
  <cp:lastPrinted>2023-03-10T11:18:00Z</cp:lastPrinted>
  <dcterms:created xsi:type="dcterms:W3CDTF">2023-03-10T11:19:00Z</dcterms:created>
  <dcterms:modified xsi:type="dcterms:W3CDTF">2023-03-10T11:19:00Z</dcterms:modified>
</cp:coreProperties>
</file>