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339" w:rsidRDefault="001C0339" w:rsidP="001C0339">
      <w:pPr>
        <w:pStyle w:val="1"/>
        <w:shd w:val="clear" w:color="auto" w:fill="F9F7F5"/>
        <w:spacing w:before="0"/>
        <w:rPr>
          <w:rFonts w:ascii="Tahoma" w:hAnsi="Tahoma" w:cs="Tahoma"/>
          <w:b w:val="0"/>
          <w:bCs w:val="0"/>
          <w:color w:val="BE2841"/>
          <w:sz w:val="30"/>
          <w:szCs w:val="30"/>
          <w:lang w:eastAsia="ru-RU"/>
        </w:rPr>
      </w:pPr>
      <w:r>
        <w:rPr>
          <w:rStyle w:val="field"/>
          <w:rFonts w:ascii="Tahoma" w:hAnsi="Tahoma" w:cs="Tahoma"/>
          <w:b w:val="0"/>
          <w:bCs w:val="0"/>
          <w:color w:val="BE2841"/>
          <w:sz w:val="30"/>
          <w:szCs w:val="30"/>
          <w:bdr w:val="none" w:sz="0" w:space="0" w:color="auto" w:frame="1"/>
        </w:rPr>
        <w:t>Обобщенная информация об исполнении депутатами Законодательного Собрания Челябинской области обязанности представить сведения о доходах, расходах, об имуществе и обязательствах имущественного характера за период с 01.01.2022 по 31.12.2022</w:t>
      </w:r>
    </w:p>
    <w:p w:rsidR="001C0339" w:rsidRDefault="001C0339" w:rsidP="001C0339">
      <w:pPr>
        <w:pStyle w:val="a3"/>
        <w:spacing w:before="0" w:beforeAutospacing="0" w:after="135" w:afterAutospacing="0"/>
      </w:pPr>
      <w:r>
        <w:t>В соответствии с частью 7 статьи 19 Федерального закона от 21.12.2021 № 414-ФЗ «Об общих принципах организации публичной власти в субъектах Российской Федерации» в комиссию Законодательного Собрания Челябинской области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Собрания Челябинской области, в установленный срок все депутаты Законодательного Собрания Челябинской области представили  сведения о своих доходах, расходах, об имуществе и обязательствах имущественного характера, сведения о доходах, расходах, об имуществе и обязательствах имущественного характера своих супруги (супруга) и несовершеннолетних детей за период с 01.01.2022  по 31.12.2022 или уведомления о том, что в течение отчетного периода с 01.01.2022 по 31.12.2022 сделки, предусмотренные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доходам», общая сумма которых превышает общий доход депутата и его (её) супруги (супруга) за три последних года, предшествующих отчетному периоду, не совершались.</w:t>
      </w:r>
    </w:p>
    <w:p w:rsidR="00243221" w:rsidRDefault="00243221" w:rsidP="001C34A2"/>
    <w:p w:rsidR="001C0339" w:rsidRPr="001C34A2" w:rsidRDefault="001C0339" w:rsidP="001C34A2">
      <w:r w:rsidRPr="001C0339">
        <w:t>https://www.zs74.ru/obobschennaya-informaciya-ob-ispolnenii-deputatami-zakonodatelnogo-sobraniya-chelyabinskoy-oblasti</w:t>
      </w:r>
      <w:bookmarkStart w:id="0" w:name="_GoBack"/>
      <w:bookmarkEnd w:id="0"/>
    </w:p>
    <w:sectPr w:rsidR="001C0339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033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24DAF"/>
  <w15:docId w15:val="{B200808E-3B1C-42A2-BF8E-197AE9A4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field">
    <w:name w:val="field"/>
    <w:basedOn w:val="a0"/>
    <w:rsid w:val="001C0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7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2023-04-21T08:03:00Z</dcterms:modified>
</cp:coreProperties>
</file>