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006D" w14:textId="77777777" w:rsid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С</w:t>
      </w:r>
      <w:r>
        <w:rPr>
          <w:rFonts w:ascii="Times New Roman" w:hAnsi="Times New Roman" w:cs="Times New Roman"/>
          <w:b/>
          <w:sz w:val="24"/>
          <w:szCs w:val="24"/>
        </w:rPr>
        <w:t>ВЕДЕНИЯ</w:t>
      </w:r>
      <w:r w:rsidRPr="00EB5C80">
        <w:rPr>
          <w:rFonts w:ascii="Times New Roman" w:hAnsi="Times New Roman" w:cs="Times New Roman"/>
          <w:b/>
          <w:sz w:val="24"/>
          <w:szCs w:val="24"/>
        </w:rPr>
        <w:t xml:space="preserve"> </w:t>
      </w:r>
    </w:p>
    <w:p w14:paraId="60CB31D5" w14:textId="77777777" w:rsidR="00EB5C80" w:rsidRP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о доходах, расходах, об имуществе и обязательствах имущественного</w:t>
      </w:r>
    </w:p>
    <w:p w14:paraId="6E43A938" w14:textId="77777777" w:rsidR="00EB5C80" w:rsidRP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 xml:space="preserve">характера, представленные муниципальным служащим </w:t>
      </w:r>
      <w:r w:rsidR="00883767">
        <w:rPr>
          <w:rFonts w:ascii="Times New Roman" w:hAnsi="Times New Roman" w:cs="Times New Roman"/>
          <w:b/>
          <w:sz w:val="24"/>
          <w:szCs w:val="24"/>
        </w:rPr>
        <w:t>администрации</w:t>
      </w:r>
      <w:r>
        <w:rPr>
          <w:rFonts w:ascii="Times New Roman" w:hAnsi="Times New Roman" w:cs="Times New Roman"/>
          <w:b/>
          <w:sz w:val="24"/>
          <w:szCs w:val="24"/>
        </w:rPr>
        <w:t xml:space="preserve"> </w:t>
      </w:r>
      <w:r w:rsidRPr="00EB5C80">
        <w:rPr>
          <w:rFonts w:ascii="Times New Roman" w:hAnsi="Times New Roman" w:cs="Times New Roman"/>
          <w:b/>
          <w:sz w:val="24"/>
          <w:szCs w:val="24"/>
        </w:rPr>
        <w:t>городского округа Тольятти</w:t>
      </w:r>
    </w:p>
    <w:p w14:paraId="34BFB850" w14:textId="77777777" w:rsidR="00EB5C80" w:rsidRP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(наименование органа местного самоуправления)</w:t>
      </w:r>
    </w:p>
    <w:p w14:paraId="3A0EAF5A" w14:textId="77777777" w:rsidR="00EB5C80" w:rsidRP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за отчетный период с 1 января 20</w:t>
      </w:r>
      <w:r w:rsidR="00112962">
        <w:rPr>
          <w:rFonts w:ascii="Times New Roman" w:hAnsi="Times New Roman" w:cs="Times New Roman"/>
          <w:b/>
          <w:sz w:val="24"/>
          <w:szCs w:val="24"/>
        </w:rPr>
        <w:t>21</w:t>
      </w:r>
      <w:r w:rsidRPr="00EB5C80">
        <w:rPr>
          <w:rFonts w:ascii="Times New Roman" w:hAnsi="Times New Roman" w:cs="Times New Roman"/>
          <w:b/>
          <w:sz w:val="24"/>
          <w:szCs w:val="24"/>
        </w:rPr>
        <w:t xml:space="preserve"> года по 31 декабря 20</w:t>
      </w:r>
      <w:r w:rsidR="00112962">
        <w:rPr>
          <w:rFonts w:ascii="Times New Roman" w:hAnsi="Times New Roman" w:cs="Times New Roman"/>
          <w:b/>
          <w:sz w:val="24"/>
          <w:szCs w:val="24"/>
        </w:rPr>
        <w:t>21</w:t>
      </w:r>
      <w:r w:rsidRPr="00EB5C80">
        <w:rPr>
          <w:rFonts w:ascii="Times New Roman" w:hAnsi="Times New Roman" w:cs="Times New Roman"/>
          <w:b/>
          <w:sz w:val="24"/>
          <w:szCs w:val="24"/>
        </w:rPr>
        <w:t xml:space="preserve"> года и</w:t>
      </w:r>
    </w:p>
    <w:p w14:paraId="6069E4D0" w14:textId="77777777" w:rsidR="00EB5C80" w:rsidRPr="00EB5C80" w:rsidRDefault="00EB5C80" w:rsidP="00EB5C80">
      <w:pPr>
        <w:pStyle w:val="ConsPlusNonformat"/>
        <w:jc w:val="center"/>
        <w:rPr>
          <w:rFonts w:ascii="Times New Roman" w:hAnsi="Times New Roman" w:cs="Times New Roman"/>
          <w:b/>
          <w:sz w:val="24"/>
          <w:szCs w:val="24"/>
        </w:rPr>
      </w:pPr>
      <w:r w:rsidRPr="00EB5C80">
        <w:rPr>
          <w:rFonts w:ascii="Times New Roman" w:hAnsi="Times New Roman" w:cs="Times New Roman"/>
          <w:b/>
          <w:sz w:val="24"/>
          <w:szCs w:val="24"/>
        </w:rPr>
        <w:t>подлежащие размещению в информационно-телекоммуникационной сети</w:t>
      </w:r>
      <w:r>
        <w:rPr>
          <w:rFonts w:ascii="Times New Roman" w:hAnsi="Times New Roman" w:cs="Times New Roman"/>
          <w:b/>
          <w:sz w:val="24"/>
          <w:szCs w:val="24"/>
        </w:rPr>
        <w:t xml:space="preserve"> </w:t>
      </w:r>
      <w:r w:rsidRPr="00EB5C80">
        <w:rPr>
          <w:rFonts w:ascii="Times New Roman" w:hAnsi="Times New Roman" w:cs="Times New Roman"/>
          <w:b/>
          <w:sz w:val="24"/>
          <w:szCs w:val="24"/>
        </w:rPr>
        <w:t>Интернет на официальном сайте органа</w:t>
      </w:r>
    </w:p>
    <w:p w14:paraId="597BE696" w14:textId="77777777" w:rsidR="00EB5C80" w:rsidRPr="00EB5C80" w:rsidRDefault="00EB5C80" w:rsidP="00EB5C80">
      <w:pPr>
        <w:autoSpaceDE w:val="0"/>
        <w:autoSpaceDN w:val="0"/>
        <w:adjustRightInd w:val="0"/>
        <w:spacing w:after="0" w:line="240" w:lineRule="auto"/>
        <w:jc w:val="center"/>
        <w:rPr>
          <w:rFonts w:ascii="Times New Roman" w:hAnsi="Times New Roman" w:cs="Times New Roman"/>
          <w:b/>
          <w:bCs/>
          <w:sz w:val="24"/>
          <w:szCs w:val="24"/>
        </w:rPr>
      </w:pPr>
    </w:p>
    <w:tbl>
      <w:tblPr>
        <w:tblW w:w="14884" w:type="dxa"/>
        <w:tblInd w:w="-505" w:type="dxa"/>
        <w:tblLayout w:type="fixed"/>
        <w:tblCellMar>
          <w:top w:w="75" w:type="dxa"/>
          <w:left w:w="0" w:type="dxa"/>
          <w:bottom w:w="75" w:type="dxa"/>
          <w:right w:w="0" w:type="dxa"/>
        </w:tblCellMar>
        <w:tblLook w:val="0000" w:firstRow="0" w:lastRow="0" w:firstColumn="0" w:lastColumn="0" w:noHBand="0" w:noVBand="0"/>
      </w:tblPr>
      <w:tblGrid>
        <w:gridCol w:w="1928"/>
        <w:gridCol w:w="964"/>
        <w:gridCol w:w="794"/>
        <w:gridCol w:w="834"/>
        <w:gridCol w:w="1020"/>
        <w:gridCol w:w="850"/>
        <w:gridCol w:w="737"/>
        <w:gridCol w:w="1020"/>
        <w:gridCol w:w="850"/>
        <w:gridCol w:w="680"/>
        <w:gridCol w:w="850"/>
        <w:gridCol w:w="1132"/>
        <w:gridCol w:w="3225"/>
      </w:tblGrid>
      <w:tr w:rsidR="00EB5C80" w14:paraId="7B7CF5B1"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49FF55"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Фамилия и инициалы лица, чьи сведения размещаются</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D51681"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Должность</w:t>
            </w:r>
          </w:p>
        </w:tc>
        <w:tc>
          <w:tcPr>
            <w:tcW w:w="349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CD164D"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Объекты недвижимости, принадлежащие на праве собственности</w:t>
            </w:r>
          </w:p>
        </w:tc>
        <w:tc>
          <w:tcPr>
            <w:tcW w:w="260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DD593C"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Объекты недвижимости, находящиеся в пользовании</w:t>
            </w:r>
          </w:p>
        </w:tc>
        <w:tc>
          <w:tcPr>
            <w:tcW w:w="15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B5190A"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Транспортные средства, принадлежащие на праве собственности</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8E8CB4" w14:textId="77777777" w:rsidR="00EB5C80" w:rsidRDefault="0011296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Декларированный годовой доход </w:t>
            </w:r>
            <w:hyperlink r:id="rId4" w:history="1">
              <w:r>
                <w:rPr>
                  <w:rFonts w:ascii="Times New Roman" w:hAnsi="Times New Roman" w:cs="Times New Roman"/>
                  <w:color w:val="0000FF"/>
                  <w:sz w:val="24"/>
                  <w:szCs w:val="24"/>
                </w:rPr>
                <w:t xml:space="preserve">&lt;1&gt; </w:t>
              </w:r>
            </w:hyperlink>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B8C57B" w14:textId="77777777" w:rsidR="00EB5C80" w:rsidRDefault="0011296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w:t>
            </w:r>
            <w:hyperlink r:id="rId5" w:history="1">
              <w:r>
                <w:rPr>
                  <w:rFonts w:ascii="Times New Roman" w:hAnsi="Times New Roman" w:cs="Times New Roman"/>
                  <w:color w:val="0000FF"/>
                  <w:sz w:val="24"/>
                  <w:szCs w:val="24"/>
                </w:rPr>
                <w:t xml:space="preserve">&lt;2&gt; </w:t>
              </w:r>
            </w:hyperlink>
          </w:p>
        </w:tc>
      </w:tr>
      <w:tr w:rsidR="00EB5C80" w14:paraId="551D9861"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EA8ACE" w14:textId="77777777" w:rsidR="00EB5C80" w:rsidRDefault="00EB5C80">
            <w:pPr>
              <w:autoSpaceDE w:val="0"/>
              <w:autoSpaceDN w:val="0"/>
              <w:adjustRightInd w:val="0"/>
              <w:spacing w:after="0" w:line="240" w:lineRule="auto"/>
              <w:rPr>
                <w:rFonts w:ascii="Times New Roman" w:hAnsi="Times New Roman" w:cs="Times New Roman"/>
                <w:b/>
                <w:bCs/>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DBABEB" w14:textId="77777777" w:rsidR="00EB5C80" w:rsidRDefault="00EB5C80">
            <w:pPr>
              <w:autoSpaceDE w:val="0"/>
              <w:autoSpaceDN w:val="0"/>
              <w:adjustRightInd w:val="0"/>
              <w:spacing w:after="0" w:line="240" w:lineRule="auto"/>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5F4139"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вид объекта</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55DBEE"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вид собственности</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E32A75"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площадь (кв. 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E07AB0"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страна расположения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CF5D8C"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вид объекта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4492C2"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площадь (кв. 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BF0094"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страна расположения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862161"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вид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BB6A92" w14:textId="77777777" w:rsidR="00EB5C80" w:rsidRDefault="00EB5C8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марка</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F41ED6" w14:textId="77777777" w:rsidR="00EB5C80" w:rsidRDefault="00EB5C80">
            <w:pPr>
              <w:autoSpaceDE w:val="0"/>
              <w:autoSpaceDN w:val="0"/>
              <w:adjustRightInd w:val="0"/>
              <w:spacing w:after="0" w:line="240" w:lineRule="auto"/>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4FA945" w14:textId="77777777" w:rsidR="00EB5C80" w:rsidRDefault="00EB5C80">
            <w:pPr>
              <w:autoSpaceDE w:val="0"/>
              <w:autoSpaceDN w:val="0"/>
              <w:adjustRightInd w:val="0"/>
              <w:spacing w:after="0" w:line="240" w:lineRule="auto"/>
              <w:rPr>
                <w:rFonts w:ascii="Times New Roman" w:hAnsi="Times New Roman" w:cs="Times New Roman"/>
                <w:b/>
                <w:bCs/>
                <w:sz w:val="24"/>
                <w:szCs w:val="24"/>
              </w:rPr>
            </w:pPr>
          </w:p>
        </w:tc>
      </w:tr>
      <w:tr w:rsidR="0088307B" w14:paraId="30DE7301"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6B92AF" w14:textId="5896512D"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Серебрянская Светлана Сергеевна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72E6D" w14:textId="19B5117A"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главный специалист</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ECBFF8" w14:textId="526C3EE6"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Жилой дом</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8D8C06" w14:textId="3E6A71A6"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(2/5)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4190A1" w14:textId="663736CA"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44,60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565126" w14:textId="6F3DD366"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73DE6C" w14:textId="31E3DF1A"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Квартира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2890E0" w14:textId="0DF2A36B"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72,40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4AD1B0" w14:textId="3073F17A"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5B57DA" w14:textId="6B03923C"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463D67" w14:textId="030DFB7D"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AE983F" w14:textId="3132CDE3" w:rsidR="0088307B" w:rsidRPr="00BB6FE3"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BB6FE3">
              <w:rPr>
                <w:rFonts w:ascii="Times New Roman" w:hAnsi="Times New Roman" w:cs="Times New Roman"/>
                <w:b/>
                <w:sz w:val="24"/>
                <w:szCs w:val="24"/>
              </w:rPr>
              <w:t>9</w:t>
            </w:r>
            <w:r w:rsidR="00BB6FE3" w:rsidRPr="00BB6FE3">
              <w:rPr>
                <w:rFonts w:ascii="Times New Roman" w:hAnsi="Times New Roman" w:cs="Times New Roman"/>
                <w:b/>
                <w:sz w:val="24"/>
                <w:szCs w:val="24"/>
              </w:rPr>
              <w:t>0</w:t>
            </w:r>
            <w:r w:rsidRPr="00BB6FE3">
              <w:rPr>
                <w:rFonts w:ascii="Times New Roman" w:hAnsi="Times New Roman" w:cs="Times New Roman"/>
                <w:b/>
                <w:sz w:val="24"/>
                <w:szCs w:val="24"/>
              </w:rPr>
              <w:t>7</w:t>
            </w:r>
            <w:r w:rsidR="00BB6FE3" w:rsidRPr="00BB6FE3">
              <w:rPr>
                <w:rFonts w:ascii="Times New Roman" w:hAnsi="Times New Roman" w:cs="Times New Roman"/>
                <w:b/>
                <w:sz w:val="24"/>
                <w:szCs w:val="24"/>
              </w:rPr>
              <w:t>510</w:t>
            </w:r>
            <w:r w:rsidRPr="00BB6FE3">
              <w:rPr>
                <w:rFonts w:ascii="Times New Roman" w:hAnsi="Times New Roman" w:cs="Times New Roman"/>
                <w:b/>
                <w:sz w:val="24"/>
                <w:szCs w:val="24"/>
              </w:rPr>
              <w:t>,</w:t>
            </w:r>
            <w:r w:rsidR="00BB6FE3" w:rsidRPr="00BB6FE3">
              <w:rPr>
                <w:rFonts w:ascii="Times New Roman" w:hAnsi="Times New Roman" w:cs="Times New Roman"/>
                <w:b/>
                <w:sz w:val="24"/>
                <w:szCs w:val="24"/>
              </w:rPr>
              <w:t>91</w:t>
            </w: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137E3B" w14:textId="77777777" w:rsidR="0088307B" w:rsidRDefault="0088307B" w:rsidP="0088307B">
            <w:pPr>
              <w:autoSpaceDE w:val="0"/>
              <w:autoSpaceDN w:val="0"/>
              <w:adjustRightInd w:val="0"/>
              <w:spacing w:after="0" w:line="240" w:lineRule="auto"/>
              <w:rPr>
                <w:rFonts w:ascii="Times New Roman" w:hAnsi="Times New Roman" w:cs="Times New Roman"/>
                <w:b/>
                <w:bCs/>
                <w:sz w:val="24"/>
                <w:szCs w:val="24"/>
              </w:rPr>
            </w:pPr>
          </w:p>
        </w:tc>
      </w:tr>
      <w:tr w:rsidR="0088307B" w14:paraId="5CAB4CB1"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BBA0B4"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10C274"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00A44C" w14:textId="35DB3C5E"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 xml:space="preserve">Приусадебный земельный </w:t>
            </w:r>
            <w:r w:rsidRPr="00435D0E">
              <w:rPr>
                <w:rFonts w:ascii="Times New Roman" w:hAnsi="Times New Roman" w:cs="Times New Roman"/>
                <w:b/>
                <w:sz w:val="24"/>
                <w:szCs w:val="24"/>
              </w:rPr>
              <w:lastRenderedPageBreak/>
              <w:t>участок</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ABD9D7" w14:textId="4999956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lastRenderedPageBreak/>
              <w:t>общая долевая (2/5)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D0EBF8" w14:textId="59F260F4"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2100,00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F93AEC" w14:textId="427E606F"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56418E"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1DCBE9"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2495FE"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9AFDC6"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06803A"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720F1B"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BA5713" w14:textId="77777777" w:rsidR="0088307B" w:rsidRDefault="0088307B" w:rsidP="0088307B">
            <w:pPr>
              <w:autoSpaceDE w:val="0"/>
              <w:autoSpaceDN w:val="0"/>
              <w:adjustRightInd w:val="0"/>
              <w:spacing w:after="0" w:line="240" w:lineRule="auto"/>
              <w:rPr>
                <w:rFonts w:ascii="Times New Roman" w:hAnsi="Times New Roman" w:cs="Times New Roman"/>
                <w:b/>
                <w:bCs/>
                <w:sz w:val="24"/>
                <w:szCs w:val="24"/>
              </w:rPr>
            </w:pPr>
          </w:p>
        </w:tc>
      </w:tr>
      <w:tr w:rsidR="0088307B" w14:paraId="3F655BF7"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A040E0"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E59230"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2619D9" w14:textId="05465C78"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Земельный участок под индивидуальное жилищное строительство</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BA6E94" w14:textId="3B0C26DC"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bCs/>
                <w:sz w:val="24"/>
                <w:szCs w:val="24"/>
              </w:rPr>
              <w:t>индивидуальная</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30E7F4" w14:textId="3A8D936A"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1000,00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3F3A5C" w14:textId="645D194E"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AE902B"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DDBD08"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A9959A"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DD0989"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C3CFBE"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059959" w14:textId="77777777" w:rsidR="0088307B" w:rsidRPr="00435D0E" w:rsidRDefault="0088307B" w:rsidP="00435D0E">
            <w:pPr>
              <w:autoSpaceDE w:val="0"/>
              <w:autoSpaceDN w:val="0"/>
              <w:adjustRightInd w:val="0"/>
              <w:spacing w:after="0" w:line="240" w:lineRule="auto"/>
              <w:jc w:val="center"/>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D89F56" w14:textId="77777777" w:rsidR="0088307B" w:rsidRDefault="0088307B" w:rsidP="0088307B">
            <w:pPr>
              <w:autoSpaceDE w:val="0"/>
              <w:autoSpaceDN w:val="0"/>
              <w:adjustRightInd w:val="0"/>
              <w:spacing w:after="0" w:line="240" w:lineRule="auto"/>
              <w:rPr>
                <w:rFonts w:ascii="Times New Roman" w:hAnsi="Times New Roman" w:cs="Times New Roman"/>
                <w:b/>
                <w:bCs/>
                <w:sz w:val="24"/>
                <w:szCs w:val="24"/>
              </w:rPr>
            </w:pPr>
          </w:p>
        </w:tc>
      </w:tr>
      <w:tr w:rsidR="00435D0E" w14:paraId="643E1F94"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435C2B" w14:textId="78600746" w:rsidR="00435D0E" w:rsidRPr="00BB6FE3" w:rsidRDefault="002877F7" w:rsidP="00435D0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Дочь</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33D189" w14:textId="77777777" w:rsidR="00435D0E" w:rsidRPr="00BB6FE3"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FA4E88" w14:textId="06850422"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Жилой дом</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A3A879" w14:textId="37FC4D2A"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830777" w14:textId="652922AA"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44,60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C25472" w14:textId="7623CEDD"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2E68C3" w14:textId="56C3DED5"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Квартира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75E864" w14:textId="3348769C"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72,40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611F37" w14:textId="7DFB015B"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F7677B" w14:textId="32547F0B"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49C61B" w14:textId="6E9A88FB"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41CD47" w14:textId="795B84FE"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bCs/>
                <w:sz w:val="24"/>
                <w:szCs w:val="24"/>
              </w:rPr>
              <w:t>0,00</w:t>
            </w: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6D03F9"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r w:rsidR="00435D0E" w14:paraId="6A7733DB"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94BF76"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color w:val="FF0000"/>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81C2CB"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1AD70B" w14:textId="216FF33A"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Приусадебный земельный участок</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B866B0" w14:textId="5ED2B29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482F6E" w14:textId="541A1F60"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2100,00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5038FF" w14:textId="09327B8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A764A8"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D540E"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1E5A73"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80E4E9"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DAB782"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BEA941"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6FF0D7"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r w:rsidR="00435D0E" w14:paraId="08E52CEA"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4E4C7A" w14:textId="0585E8B2" w:rsidR="00435D0E" w:rsidRPr="00BB6FE3" w:rsidRDefault="002877F7" w:rsidP="00435D0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Сын</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D8CABF" w14:textId="77777777" w:rsidR="00435D0E" w:rsidRPr="00BB6FE3"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E6E6D8" w14:textId="70B96864"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Жилой дом</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C329DB2" w14:textId="13E6C4AF"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CD89C77" w14:textId="171426E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44,60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F7632A" w14:textId="7B24F74E"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A4053F" w14:textId="54305C8D"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Квартира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6A0434" w14:textId="5E5B78BE"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72,40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2FE8DA" w14:textId="763403F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04C23F" w14:textId="06B2E23C"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9CB691" w14:textId="179DD9BD"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149DB0" w14:textId="1DB6D525"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bCs/>
                <w:sz w:val="24"/>
                <w:szCs w:val="24"/>
              </w:rPr>
              <w:t>0,00</w:t>
            </w: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F22793"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r w:rsidR="00435D0E" w14:paraId="490D8304"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831CA9"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color w:val="FF0000"/>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EF5544"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A6CB52" w14:textId="4488E6A2"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Приусадебный земел</w:t>
            </w:r>
            <w:r w:rsidRPr="00435D0E">
              <w:rPr>
                <w:rFonts w:ascii="Times New Roman" w:hAnsi="Times New Roman" w:cs="Times New Roman"/>
                <w:b/>
                <w:sz w:val="24"/>
                <w:szCs w:val="24"/>
              </w:rPr>
              <w:lastRenderedPageBreak/>
              <w:t>ьный участок</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D2FCC7" w14:textId="5304AED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lastRenderedPageBreak/>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383F06" w14:textId="75B44DB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2100,00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D6B61F" w14:textId="211636A1"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15C7A9"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9976BD"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6CEA0E"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5BFA2C"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9930B8"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EEC84E"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871A6C"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r w:rsidR="00435D0E" w14:paraId="038A85A2"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F8BFE2" w14:textId="4D2011F1" w:rsidR="00435D0E" w:rsidRPr="00BB6FE3" w:rsidRDefault="002877F7" w:rsidP="00435D0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Сын</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E627C2" w14:textId="77777777" w:rsidR="00435D0E" w:rsidRPr="00BB6FE3"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8FEB1B" w14:textId="6C3A8D89"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Жилой дом</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3B5C66" w14:textId="1D54B2D0"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549CFB" w14:textId="555C9AB8"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44,60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17208D" w14:textId="5CA877C8"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48931F" w14:textId="460825EC"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Квартира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40D431" w14:textId="41A3A8A6"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72,40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194407" w14:textId="3E89C0F2"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538D6B" w14:textId="5D679FF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6529A5" w14:textId="6B70B22D"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FB8ECF" w14:textId="5D705451"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bCs/>
                <w:sz w:val="24"/>
                <w:szCs w:val="24"/>
              </w:rPr>
              <w:t>0,00</w:t>
            </w: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A27C61"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r w:rsidR="00435D0E" w14:paraId="78166D73" w14:textId="77777777" w:rsidTr="00EB5C80">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4BE1F9"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28CC06"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27CF5B" w14:textId="45BBD92F"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Приусадебный земельный участок</w:t>
            </w:r>
          </w:p>
        </w:tc>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4AB358" w14:textId="5287AEAC"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общая долевая (1/5)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CF1646" w14:textId="3A44EB14"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2100,00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967D6E" w14:textId="00FB3C01"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r w:rsidRPr="00435D0E">
              <w:rPr>
                <w:rFonts w:ascii="Times New Roman" w:hAnsi="Times New Roman" w:cs="Times New Roman"/>
                <w:b/>
                <w:sz w:val="24"/>
                <w:szCs w:val="24"/>
              </w:rPr>
              <w:t>Россия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56C47F"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BD0652"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A82486"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8DED03"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CA7F1B"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7B01AD" w14:textId="77777777" w:rsidR="00435D0E" w:rsidRPr="00435D0E" w:rsidRDefault="00435D0E" w:rsidP="00435D0E">
            <w:pPr>
              <w:autoSpaceDE w:val="0"/>
              <w:autoSpaceDN w:val="0"/>
              <w:adjustRightInd w:val="0"/>
              <w:spacing w:after="0" w:line="240" w:lineRule="auto"/>
              <w:jc w:val="center"/>
              <w:rPr>
                <w:rFonts w:ascii="Times New Roman" w:hAnsi="Times New Roman" w:cs="Times New Roman"/>
                <w:b/>
                <w:bCs/>
                <w:sz w:val="24"/>
                <w:szCs w:val="24"/>
              </w:rPr>
            </w:pPr>
          </w:p>
        </w:tc>
        <w:tc>
          <w:tcPr>
            <w:tcW w:w="32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FC4601" w14:textId="77777777" w:rsidR="00435D0E" w:rsidRDefault="00435D0E" w:rsidP="00435D0E">
            <w:pPr>
              <w:autoSpaceDE w:val="0"/>
              <w:autoSpaceDN w:val="0"/>
              <w:adjustRightInd w:val="0"/>
              <w:spacing w:after="0" w:line="240" w:lineRule="auto"/>
              <w:rPr>
                <w:rFonts w:ascii="Times New Roman" w:hAnsi="Times New Roman" w:cs="Times New Roman"/>
                <w:b/>
                <w:bCs/>
                <w:sz w:val="24"/>
                <w:szCs w:val="24"/>
              </w:rPr>
            </w:pPr>
          </w:p>
        </w:tc>
      </w:tr>
    </w:tbl>
    <w:p w14:paraId="74355D02" w14:textId="77777777" w:rsidR="00112962" w:rsidRDefault="00112962" w:rsidP="00112962">
      <w:pPr>
        <w:autoSpaceDE w:val="0"/>
        <w:autoSpaceDN w:val="0"/>
        <w:adjustRightInd w:val="0"/>
        <w:spacing w:after="0" w:line="240" w:lineRule="auto"/>
        <w:ind w:firstLine="540"/>
        <w:jc w:val="both"/>
        <w:rPr>
          <w:rFonts w:ascii="Times New Roman" w:hAnsi="Times New Roman" w:cs="Times New Roman"/>
          <w:b/>
          <w:bCs/>
          <w:sz w:val="24"/>
          <w:szCs w:val="24"/>
        </w:rPr>
      </w:pPr>
      <w:r>
        <w:rPr>
          <w:rFonts w:ascii="Times New Roman" w:hAnsi="Times New Roman" w:cs="Times New Roman"/>
          <w:b/>
          <w:bCs/>
          <w:sz w:val="24"/>
          <w:szCs w:val="24"/>
        </w:rPr>
        <w:t>&lt;1&gt; В случае если в отчетном периоде депутату, выборному должностному лицу органа местного самоуправления городского округа Тольятти, муниципальному служащему городского округа Тольятти по месту работы (службы) предоставлены (выделены) средства на приобретение (строительство) жилого помещения, данные средства суммируются с декларированным годовым доходом, а также указываются отдельно в настоящей графе.</w:t>
      </w:r>
    </w:p>
    <w:p w14:paraId="3E3E08AB" w14:textId="77777777" w:rsidR="00112962" w:rsidRDefault="00112962" w:rsidP="00112962">
      <w:pPr>
        <w:autoSpaceDE w:val="0"/>
        <w:autoSpaceDN w:val="0"/>
        <w:adjustRightInd w:val="0"/>
        <w:spacing w:before="240" w:after="0" w:line="240" w:lineRule="auto"/>
        <w:ind w:firstLine="540"/>
        <w:jc w:val="both"/>
        <w:rPr>
          <w:rFonts w:ascii="Times New Roman" w:hAnsi="Times New Roman" w:cs="Times New Roman"/>
          <w:b/>
          <w:bCs/>
          <w:sz w:val="24"/>
          <w:szCs w:val="24"/>
        </w:rPr>
      </w:pPr>
      <w:r>
        <w:rPr>
          <w:rFonts w:ascii="Times New Roman" w:hAnsi="Times New Roman" w:cs="Times New Roman"/>
          <w:b/>
          <w:bCs/>
          <w:sz w:val="24"/>
          <w:szCs w:val="24"/>
        </w:rPr>
        <w:t>&lt;2&gt; Сведения указываются, если общая сумма таких сделок (сумма такой сделки) превышает общий доход депутата, выборного должностного лица органа местного самоуправления городского округа Тольятти, муниципального служащего городского округа Тольятти и его супруги (супруга) за три последних года, предшествующих отчетному периоду.</w:t>
      </w:r>
    </w:p>
    <w:p w14:paraId="6CDF542C" w14:textId="77777777" w:rsidR="00EB5C80" w:rsidRDefault="00EB5C80" w:rsidP="00EB5C80">
      <w:pPr>
        <w:autoSpaceDE w:val="0"/>
        <w:autoSpaceDN w:val="0"/>
        <w:adjustRightInd w:val="0"/>
        <w:spacing w:after="0" w:line="240" w:lineRule="auto"/>
        <w:jc w:val="both"/>
        <w:rPr>
          <w:rFonts w:ascii="Times New Roman" w:hAnsi="Times New Roman" w:cs="Times New Roman"/>
          <w:b/>
          <w:bCs/>
          <w:sz w:val="24"/>
          <w:szCs w:val="24"/>
        </w:rPr>
      </w:pPr>
    </w:p>
    <w:sectPr w:rsidR="00EB5C80" w:rsidSect="00EB5C80">
      <w:pgSz w:w="16838" w:h="11905" w:orient="landscape"/>
      <w:pgMar w:top="709" w:right="1134" w:bottom="426"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B5C80"/>
    <w:rsid w:val="00112962"/>
    <w:rsid w:val="002877F7"/>
    <w:rsid w:val="00435D0E"/>
    <w:rsid w:val="004B3850"/>
    <w:rsid w:val="00691D05"/>
    <w:rsid w:val="006E4522"/>
    <w:rsid w:val="00701760"/>
    <w:rsid w:val="0088307B"/>
    <w:rsid w:val="00883767"/>
    <w:rsid w:val="00962F32"/>
    <w:rsid w:val="00BB6FE3"/>
    <w:rsid w:val="00C223CA"/>
    <w:rsid w:val="00DC7D11"/>
    <w:rsid w:val="00E811C3"/>
    <w:rsid w:val="00EB5C80"/>
    <w:rsid w:val="00F21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8F94A"/>
  <w15:docId w15:val="{B9FCDA57-F6BA-4663-855B-3C3F87B7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11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B5C80"/>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6FD6DCF1DF4EFE9E2B121A31AE050CEDCE5BB31DDCE52484BAB5FEB7B0E08CF9D380B1EB1FF0C7927CBFD692ACF28973CDF71D07A130A0E09F8569AEkAlDK" TargetMode="External"/><Relationship Id="rId4" Type="http://schemas.openxmlformats.org/officeDocument/2006/relationships/hyperlink" Target="consultantplus://offline/ref=B5665A7134F34A32B98C419E6AE85848BC0E1B999C61CC7C1E6DE46187ED8953086B8C5F9FCCCC46C2DBE0F1213B28A01D7E94D58C11E9B1764EF8C0NEm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441</Words>
  <Characters>2514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Серебрянская Светлана Сергеевна</cp:lastModifiedBy>
  <cp:revision>5</cp:revision>
  <dcterms:created xsi:type="dcterms:W3CDTF">2021-08-17T10:39:00Z</dcterms:created>
  <dcterms:modified xsi:type="dcterms:W3CDTF">2022-04-11T12:25:00Z</dcterms:modified>
</cp:coreProperties>
</file>