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СВЕДЕНИЯ 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имущественного</w:t>
      </w:r>
      <w:proofErr w:type="gramEnd"/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характера, представленные муниципальным служащим департамента финансов </w:t>
      </w:r>
      <w:r w:rsidR="0033496F">
        <w:rPr>
          <w:rFonts w:ascii="Times New Roman" w:eastAsia="Times New Roman" w:hAnsi="Times New Roman" w:cs="Times New Roman"/>
          <w:b/>
          <w:sz w:val="24"/>
        </w:rPr>
        <w:t>администрации</w:t>
      </w:r>
      <w:r>
        <w:rPr>
          <w:rFonts w:ascii="Times New Roman" w:eastAsia="Times New Roman" w:hAnsi="Times New Roman" w:cs="Times New Roman"/>
          <w:b/>
          <w:sz w:val="24"/>
        </w:rPr>
        <w:t xml:space="preserve"> городского округа Тольятти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(наименование органа местного самоуправления)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 отчетный период с 1 января 20</w:t>
      </w:r>
      <w:r w:rsidR="001545A3">
        <w:rPr>
          <w:rFonts w:ascii="Times New Roman" w:eastAsia="Times New Roman" w:hAnsi="Times New Roman" w:cs="Times New Roman"/>
          <w:b/>
          <w:sz w:val="24"/>
        </w:rPr>
        <w:t>2</w:t>
      </w:r>
      <w:r w:rsidR="00FE14AD"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Times New Roman" w:eastAsia="Times New Roman" w:hAnsi="Times New Roman" w:cs="Times New Roman"/>
          <w:b/>
          <w:sz w:val="24"/>
        </w:rPr>
        <w:t xml:space="preserve"> года по 31 декабря 20</w:t>
      </w:r>
      <w:r w:rsidR="001545A3">
        <w:rPr>
          <w:rFonts w:ascii="Times New Roman" w:eastAsia="Times New Roman" w:hAnsi="Times New Roman" w:cs="Times New Roman"/>
          <w:b/>
          <w:sz w:val="24"/>
        </w:rPr>
        <w:t>2</w:t>
      </w:r>
      <w:r w:rsidR="00FE14AD"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Times New Roman" w:eastAsia="Times New Roman" w:hAnsi="Times New Roman" w:cs="Times New Roman"/>
          <w:b/>
          <w:sz w:val="24"/>
        </w:rPr>
        <w:t xml:space="preserve"> года и</w:t>
      </w:r>
    </w:p>
    <w:p w:rsidR="000229C0" w:rsidRDefault="00650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229C0" w:rsidRDefault="0002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5036" w:type="dxa"/>
        <w:tblInd w:w="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8"/>
        <w:gridCol w:w="1036"/>
        <w:gridCol w:w="777"/>
        <w:gridCol w:w="1310"/>
        <w:gridCol w:w="853"/>
        <w:gridCol w:w="1062"/>
        <w:gridCol w:w="1019"/>
        <w:gridCol w:w="853"/>
        <w:gridCol w:w="963"/>
        <w:gridCol w:w="1125"/>
        <w:gridCol w:w="712"/>
        <w:gridCol w:w="1140"/>
        <w:gridCol w:w="2268"/>
      </w:tblGrid>
      <w:tr w:rsidR="000229C0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Фамилия и инициалы лица, чьи сведения размещаются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Должность</w:t>
            </w:r>
          </w:p>
        </w:tc>
        <w:tc>
          <w:tcPr>
            <w:tcW w:w="4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находящиеся в пользовании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Декларирова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</w:rPr>
              <w:t>нный годовой доход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FC14BE">
            <w:pPr>
              <w:spacing w:after="0" w:line="240" w:lineRule="auto"/>
              <w:jc w:val="center"/>
            </w:pPr>
            <w:r w:rsidRPr="00526E90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собственности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марка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Кузьминых Е.В.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Главный специалист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долевая 1/2 доля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42,8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FE14AD">
            <w:pPr>
              <w:spacing w:after="0" w:line="240" w:lineRule="auto"/>
            </w:pPr>
            <w:r>
              <w:t>541103,12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Сведения, подлежащие указанию, отсутствуют</w:t>
            </w: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Супруг (супруга)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  <w:p w:rsidR="00A32929" w:rsidRDefault="00A329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Офис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A329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 w:rsidR="00650326">
              <w:rPr>
                <w:rFonts w:ascii="Times New Roman" w:eastAsia="Times New Roman" w:hAnsi="Times New Roman" w:cs="Times New Roman"/>
              </w:rPr>
              <w:t>ндивидуальная</w:t>
            </w:r>
          </w:p>
          <w:p w:rsidR="00A32929" w:rsidRDefault="00A329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Общая долевая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100</w:t>
            </w:r>
          </w:p>
          <w:p w:rsidR="00A32929" w:rsidRDefault="00A3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32929" w:rsidRDefault="00A329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40,1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  <w:p w:rsidR="00A32929" w:rsidRDefault="00A3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32929" w:rsidRDefault="00A329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Легковой</w:t>
            </w:r>
          </w:p>
          <w:p w:rsidR="008C2C97" w:rsidRDefault="008C2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8C2C97" w:rsidRDefault="008C2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Легковой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Chevrolet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Epika</w:t>
            </w:r>
            <w:proofErr w:type="spellEnd"/>
          </w:p>
          <w:p w:rsidR="000229C0" w:rsidRDefault="0065032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Chevrol</w:t>
            </w: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et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Aveo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FE14AD">
            <w:pPr>
              <w:spacing w:after="0" w:line="240" w:lineRule="auto"/>
            </w:pPr>
            <w:r>
              <w:lastRenderedPageBreak/>
              <w:t>257200,04</w:t>
            </w:r>
          </w:p>
          <w:p w:rsidR="00FE14AD" w:rsidRDefault="00FE14AD">
            <w:pPr>
              <w:spacing w:after="0" w:line="240" w:lineRule="auto"/>
            </w:pPr>
          </w:p>
          <w:p w:rsidR="004519E9" w:rsidRDefault="004519E9">
            <w:pPr>
              <w:spacing w:after="0" w:line="240" w:lineRule="auto"/>
            </w:pPr>
          </w:p>
          <w:p w:rsidR="00A32929" w:rsidRDefault="00A32929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1545A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Сведения, подлежащие указанию, отсутствуют</w:t>
            </w: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Несовершеннолетний ребенок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12EE3" w:rsidTr="00A12EE3">
        <w:trPr>
          <w:trHeight w:val="1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Несовершеннолетний ребенок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Квартира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РФ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650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29C0" w:rsidRDefault="000229C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229C0" w:rsidRDefault="000229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0229C0" w:rsidSect="00A12E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29C0"/>
    <w:rsid w:val="000229C0"/>
    <w:rsid w:val="0008495B"/>
    <w:rsid w:val="001545A3"/>
    <w:rsid w:val="0033496F"/>
    <w:rsid w:val="00354C95"/>
    <w:rsid w:val="00410FBC"/>
    <w:rsid w:val="0041124F"/>
    <w:rsid w:val="004519E9"/>
    <w:rsid w:val="005C7F3D"/>
    <w:rsid w:val="00650326"/>
    <w:rsid w:val="00734A95"/>
    <w:rsid w:val="008314D4"/>
    <w:rsid w:val="008C2C97"/>
    <w:rsid w:val="00A12EE3"/>
    <w:rsid w:val="00A32929"/>
    <w:rsid w:val="00BF31BB"/>
    <w:rsid w:val="00FC14BE"/>
    <w:rsid w:val="00FE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Тюрюкова Наталья Евгеньевна</cp:lastModifiedBy>
  <cp:revision>13</cp:revision>
  <dcterms:created xsi:type="dcterms:W3CDTF">2018-03-23T07:37:00Z</dcterms:created>
  <dcterms:modified xsi:type="dcterms:W3CDTF">2022-04-14T10:38:00Z</dcterms:modified>
</cp:coreProperties>
</file>