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275"/>
        <w:gridCol w:w="925"/>
        <w:gridCol w:w="880"/>
        <w:gridCol w:w="960"/>
        <w:gridCol w:w="637"/>
        <w:gridCol w:w="851"/>
        <w:gridCol w:w="1252"/>
        <w:gridCol w:w="240"/>
        <w:gridCol w:w="800"/>
        <w:gridCol w:w="1300"/>
        <w:gridCol w:w="3240"/>
        <w:gridCol w:w="500"/>
      </w:tblGrid>
      <w:tr w:rsidR="00253BE7" w:rsidTr="003D2DCC">
        <w:trPr>
          <w:trHeight w:hRule="exact" w:val="500"/>
        </w:trPr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140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108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100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1275" w:type="dxa"/>
          </w:tcPr>
          <w:p w:rsidR="00253BE7" w:rsidRDefault="00253BE7">
            <w:pPr>
              <w:pStyle w:val="EMPTYCELLSTYLE"/>
            </w:pPr>
          </w:p>
        </w:tc>
        <w:tc>
          <w:tcPr>
            <w:tcW w:w="925" w:type="dxa"/>
          </w:tcPr>
          <w:p w:rsidR="00253BE7" w:rsidRDefault="00253BE7">
            <w:pPr>
              <w:pStyle w:val="EMPTYCELLSTYLE"/>
            </w:pPr>
          </w:p>
        </w:tc>
        <w:tc>
          <w:tcPr>
            <w:tcW w:w="88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96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637" w:type="dxa"/>
          </w:tcPr>
          <w:p w:rsidR="00253BE7" w:rsidRDefault="00253BE7">
            <w:pPr>
              <w:pStyle w:val="EMPTYCELLSTYLE"/>
            </w:pPr>
          </w:p>
        </w:tc>
        <w:tc>
          <w:tcPr>
            <w:tcW w:w="851" w:type="dxa"/>
          </w:tcPr>
          <w:p w:rsidR="00253BE7" w:rsidRDefault="00253BE7">
            <w:pPr>
              <w:pStyle w:val="EMPTYCELLSTYLE"/>
            </w:pPr>
          </w:p>
        </w:tc>
        <w:tc>
          <w:tcPr>
            <w:tcW w:w="1252" w:type="dxa"/>
          </w:tcPr>
          <w:p w:rsidR="00253BE7" w:rsidRDefault="00253BE7">
            <w:pPr>
              <w:pStyle w:val="EMPTYCELLSTYLE"/>
            </w:pPr>
          </w:p>
        </w:tc>
        <w:tc>
          <w:tcPr>
            <w:tcW w:w="24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80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130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324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</w:tr>
      <w:tr w:rsidR="00253BE7">
        <w:trPr>
          <w:trHeight w:hRule="exact" w:val="320"/>
        </w:trPr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3BE7" w:rsidRDefault="009551BF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</w:tr>
      <w:tr w:rsidR="00253BE7">
        <w:trPr>
          <w:trHeight w:hRule="exact" w:val="300"/>
        </w:trPr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3BE7" w:rsidRDefault="009551BF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</w:tr>
      <w:tr w:rsidR="00253BE7">
        <w:trPr>
          <w:trHeight w:hRule="exact" w:val="280"/>
        </w:trPr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3BE7" w:rsidRDefault="009551BF">
            <w:pPr>
              <w:pStyle w:val="style1"/>
              <w:jc w:val="center"/>
            </w:pPr>
            <w:r>
              <w:rPr>
                <w:b/>
              </w:rPr>
              <w:t xml:space="preserve">Отдел </w:t>
            </w:r>
            <w:r w:rsidR="00F61C39">
              <w:rPr>
                <w:b/>
              </w:rPr>
              <w:t>муниципального жилищного</w:t>
            </w:r>
            <w:r>
              <w:rPr>
                <w:b/>
              </w:rPr>
              <w:t xml:space="preserve"> контроля, Управление муниципального контроля, Департамент городского хозяйства, Администрация городского округа Тольятти</w:t>
            </w:r>
          </w:p>
        </w:tc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</w:tr>
      <w:tr w:rsidR="00253BE7">
        <w:trPr>
          <w:trHeight w:hRule="exact" w:val="440"/>
        </w:trPr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3BE7" w:rsidRDefault="009551BF" w:rsidP="00170789">
            <w:pPr>
              <w:jc w:val="center"/>
            </w:pPr>
            <w:r>
              <w:t>за</w:t>
            </w:r>
            <w:r w:rsidR="007942C8">
              <w:t xml:space="preserve"> отчетный период с 1 января 20</w:t>
            </w:r>
            <w:r w:rsidR="00F61C39">
              <w:t>21</w:t>
            </w:r>
            <w:r w:rsidR="007942C8">
              <w:t xml:space="preserve"> года по 31 декабря 20</w:t>
            </w:r>
            <w:r w:rsidR="00F61C39">
              <w:t>21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</w:tr>
      <w:tr w:rsidR="00253BE7" w:rsidTr="00AC011A">
        <w:trPr>
          <w:trHeight w:hRule="exact" w:val="1480"/>
        </w:trPr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9551BF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9551BF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53BE7" w:rsidRDefault="009551BF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4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9551BF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2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9551BF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9551BF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3DB0" w:rsidRPr="00063DB0" w:rsidRDefault="00063DB0" w:rsidP="00063DB0">
            <w:pPr>
              <w:pStyle w:val="style1"/>
              <w:jc w:val="center"/>
            </w:pPr>
            <w:r w:rsidRPr="00063DB0">
              <w:t>Сведения об источниках</w:t>
            </w:r>
          </w:p>
          <w:p w:rsidR="00063DB0" w:rsidRPr="00063DB0" w:rsidRDefault="00063DB0" w:rsidP="00063DB0">
            <w:pPr>
              <w:pStyle w:val="style1"/>
              <w:jc w:val="center"/>
            </w:pPr>
            <w:r w:rsidRPr="00063DB0">
              <w:t>получения средств, за счет</w:t>
            </w:r>
          </w:p>
          <w:p w:rsidR="00063DB0" w:rsidRPr="00063DB0" w:rsidRDefault="00063DB0" w:rsidP="00063DB0">
            <w:pPr>
              <w:pStyle w:val="style1"/>
              <w:jc w:val="center"/>
            </w:pPr>
            <w:r w:rsidRPr="00063DB0">
              <w:t>которых совершены сделки</w:t>
            </w:r>
          </w:p>
          <w:p w:rsidR="00063DB0" w:rsidRPr="00063DB0" w:rsidRDefault="00063DB0" w:rsidP="00063DB0">
            <w:pPr>
              <w:pStyle w:val="style1"/>
              <w:jc w:val="center"/>
            </w:pPr>
            <w:r w:rsidRPr="00063DB0">
              <w:t>(совершена сделка) по</w:t>
            </w:r>
          </w:p>
          <w:p w:rsidR="00063DB0" w:rsidRPr="00063DB0" w:rsidRDefault="00063DB0" w:rsidP="00063DB0">
            <w:pPr>
              <w:pStyle w:val="style1"/>
              <w:jc w:val="center"/>
            </w:pPr>
            <w:r w:rsidRPr="00063DB0">
              <w:t>приобретению земельного участка,</w:t>
            </w:r>
          </w:p>
          <w:p w:rsidR="00063DB0" w:rsidRPr="00063DB0" w:rsidRDefault="00063DB0" w:rsidP="00063DB0">
            <w:pPr>
              <w:pStyle w:val="style1"/>
              <w:jc w:val="center"/>
            </w:pPr>
            <w:r w:rsidRPr="00063DB0">
              <w:t>другого объекта недвижимого</w:t>
            </w:r>
          </w:p>
          <w:p w:rsidR="00063DB0" w:rsidRPr="00063DB0" w:rsidRDefault="00063DB0" w:rsidP="00063DB0">
            <w:pPr>
              <w:pStyle w:val="style1"/>
              <w:jc w:val="center"/>
            </w:pPr>
            <w:r w:rsidRPr="00063DB0">
              <w:t>имущества, транспортного</w:t>
            </w:r>
          </w:p>
          <w:p w:rsidR="00063DB0" w:rsidRPr="00063DB0" w:rsidRDefault="00063DB0" w:rsidP="00063DB0">
            <w:pPr>
              <w:pStyle w:val="style1"/>
              <w:jc w:val="center"/>
            </w:pPr>
            <w:r w:rsidRPr="00063DB0">
              <w:t>средства, ценных бумаг (долей</w:t>
            </w:r>
          </w:p>
          <w:p w:rsidR="00063DB0" w:rsidRPr="00063DB0" w:rsidRDefault="00063DB0" w:rsidP="00063DB0">
            <w:pPr>
              <w:pStyle w:val="style1"/>
              <w:jc w:val="center"/>
            </w:pPr>
            <w:r w:rsidRPr="00063DB0">
              <w:t>участия, паев в уставных</w:t>
            </w:r>
          </w:p>
          <w:p w:rsidR="00063DB0" w:rsidRPr="00063DB0" w:rsidRDefault="00063DB0" w:rsidP="00063DB0">
            <w:pPr>
              <w:pStyle w:val="style1"/>
              <w:jc w:val="center"/>
            </w:pPr>
            <w:r w:rsidRPr="00063DB0">
              <w:t>(складочных) капиталах</w:t>
            </w:r>
          </w:p>
          <w:p w:rsidR="00063DB0" w:rsidRPr="00063DB0" w:rsidRDefault="00063DB0" w:rsidP="00063DB0">
            <w:pPr>
              <w:pStyle w:val="style1"/>
              <w:jc w:val="center"/>
            </w:pPr>
            <w:r w:rsidRPr="00063DB0">
              <w:t>организаций), цифровых</w:t>
            </w:r>
          </w:p>
          <w:p w:rsidR="00063DB0" w:rsidRPr="00063DB0" w:rsidRDefault="00063DB0" w:rsidP="00063DB0">
            <w:pPr>
              <w:pStyle w:val="style1"/>
              <w:jc w:val="center"/>
            </w:pPr>
            <w:r w:rsidRPr="00063DB0">
              <w:t>финансовых активов, цифровой валюты</w:t>
            </w:r>
          </w:p>
          <w:p w:rsidR="00253BE7" w:rsidRDefault="00253BE7">
            <w:pPr>
              <w:pStyle w:val="style1"/>
              <w:jc w:val="center"/>
            </w:pPr>
          </w:p>
        </w:tc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</w:tr>
      <w:tr w:rsidR="00253BE7" w:rsidTr="00610B01">
        <w:trPr>
          <w:trHeight w:hRule="exact" w:val="1631"/>
        </w:trPr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253BE7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253BE7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9551BF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9551BF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9551BF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9551BF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9551BF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9551BF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9551BF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9551BF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9551BF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253BE7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253BE7">
            <w:pPr>
              <w:pStyle w:val="EMPTYCELLSTYLE"/>
            </w:pPr>
          </w:p>
        </w:tc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</w:tr>
      <w:tr w:rsidR="00253BE7" w:rsidTr="00610B01">
        <w:trPr>
          <w:trHeight w:hRule="exact" w:val="872"/>
        </w:trPr>
        <w:tc>
          <w:tcPr>
            <w:tcW w:w="500" w:type="dxa"/>
            <w:tcBorders>
              <w:right w:val="single" w:sz="4" w:space="0" w:color="auto"/>
            </w:tcBorders>
          </w:tcPr>
          <w:p w:rsidR="00253BE7" w:rsidRDefault="00253BE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53BE7" w:rsidRDefault="00CC4D1D">
            <w:pPr>
              <w:pStyle w:val="style1"/>
            </w:pPr>
            <w:r>
              <w:t>Дуцева Анна Юрьевна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53BE7" w:rsidRPr="00E6794B" w:rsidRDefault="00CC4D1D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53BE7" w:rsidRDefault="00CC4D1D">
            <w:pPr>
              <w:pStyle w:val="style1"/>
            </w:pPr>
            <w:r>
              <w:t xml:space="preserve">Трехкомнатная </w:t>
            </w:r>
            <w:r w:rsidR="00E6794B">
              <w:t>квартира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53BE7" w:rsidRDefault="00CC4D1D">
            <w:pPr>
              <w:pStyle w:val="style1"/>
            </w:pPr>
            <w:r>
              <w:t>Общая долевая (1/2)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53BE7" w:rsidRDefault="00CC4D1D">
            <w:pPr>
              <w:pStyle w:val="style1"/>
              <w:jc w:val="center"/>
            </w:pPr>
            <w:r>
              <w:t>57.3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53BE7" w:rsidRDefault="009551B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53BE7" w:rsidRDefault="00253BE7">
            <w:pPr>
              <w:pStyle w:val="style1"/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53BE7" w:rsidRDefault="00253BE7" w:rsidP="0020487B">
            <w:pPr>
              <w:pStyle w:val="style1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53BE7" w:rsidRDefault="00253BE7">
            <w:pPr>
              <w:pStyle w:val="style1"/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Pr="00E6794B" w:rsidRDefault="00253BE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53BE7" w:rsidRPr="00E6794B" w:rsidRDefault="00253BE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53BE7" w:rsidRDefault="00610B01" w:rsidP="007942C8">
            <w:pPr>
              <w:pStyle w:val="style1"/>
            </w:pPr>
            <w:r>
              <w:t>191760,22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53BE7" w:rsidRDefault="00253BE7">
            <w:pPr>
              <w:pStyle w:val="style1"/>
            </w:pPr>
          </w:p>
        </w:tc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</w:tr>
      <w:tr w:rsidR="00253BE7">
        <w:trPr>
          <w:trHeight w:hRule="exact" w:val="20"/>
        </w:trPr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3BE7" w:rsidRDefault="00253BE7">
            <w:pPr>
              <w:pStyle w:val="style1"/>
              <w:jc w:val="center"/>
            </w:pPr>
          </w:p>
        </w:tc>
        <w:tc>
          <w:tcPr>
            <w:tcW w:w="80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130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3240" w:type="dxa"/>
          </w:tcPr>
          <w:p w:rsidR="00253BE7" w:rsidRDefault="00253BE7">
            <w:pPr>
              <w:pStyle w:val="EMPTYCELLSTYLE"/>
            </w:pPr>
          </w:p>
        </w:tc>
        <w:tc>
          <w:tcPr>
            <w:tcW w:w="500" w:type="dxa"/>
          </w:tcPr>
          <w:p w:rsidR="00253BE7" w:rsidRDefault="00253BE7">
            <w:pPr>
              <w:pStyle w:val="EMPTYCELLSTYLE"/>
            </w:pPr>
          </w:p>
        </w:tc>
      </w:tr>
    </w:tbl>
    <w:p w:rsidR="009551BF" w:rsidRDefault="009551BF">
      <w:pPr>
        <w:rPr>
          <w:lang w:val="en-US"/>
        </w:rPr>
      </w:pPr>
    </w:p>
    <w:p w:rsidR="006D3397" w:rsidRDefault="006D3397">
      <w:pPr>
        <w:rPr>
          <w:lang w:val="en-US"/>
        </w:rPr>
      </w:pPr>
    </w:p>
    <w:p w:rsidR="006D3397" w:rsidRPr="006D3397" w:rsidRDefault="006D3397">
      <w:pPr>
        <w:rPr>
          <w:sz w:val="28"/>
          <w:szCs w:val="28"/>
        </w:rPr>
      </w:pPr>
      <w:r>
        <w:rPr>
          <w:lang w:val="en-US"/>
        </w:rPr>
        <w:t xml:space="preserve">     </w:t>
      </w:r>
    </w:p>
    <w:sectPr w:rsidR="006D3397" w:rsidRPr="006D3397" w:rsidSect="00253BE7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253BE7"/>
    <w:rsid w:val="00063DB0"/>
    <w:rsid w:val="00124C8B"/>
    <w:rsid w:val="00170789"/>
    <w:rsid w:val="0020487B"/>
    <w:rsid w:val="00222A4A"/>
    <w:rsid w:val="00253BE7"/>
    <w:rsid w:val="002E021B"/>
    <w:rsid w:val="00397488"/>
    <w:rsid w:val="003D2DCC"/>
    <w:rsid w:val="004F0804"/>
    <w:rsid w:val="00610B01"/>
    <w:rsid w:val="006D3397"/>
    <w:rsid w:val="007942C8"/>
    <w:rsid w:val="009551BF"/>
    <w:rsid w:val="009D6E53"/>
    <w:rsid w:val="00AC011A"/>
    <w:rsid w:val="00B27BC5"/>
    <w:rsid w:val="00BB44A0"/>
    <w:rsid w:val="00BB4874"/>
    <w:rsid w:val="00C13494"/>
    <w:rsid w:val="00C7525A"/>
    <w:rsid w:val="00CC4D1D"/>
    <w:rsid w:val="00E6794B"/>
    <w:rsid w:val="00E75032"/>
    <w:rsid w:val="00EB7DB0"/>
    <w:rsid w:val="00F61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2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253BE7"/>
    <w:rPr>
      <w:sz w:val="1"/>
    </w:rPr>
  </w:style>
  <w:style w:type="paragraph" w:customStyle="1" w:styleId="style1">
    <w:name w:val="style1"/>
    <w:qFormat/>
    <w:rsid w:val="00253BE7"/>
  </w:style>
  <w:style w:type="character" w:styleId="a3">
    <w:name w:val="Hyperlink"/>
    <w:basedOn w:val="a0"/>
    <w:uiPriority w:val="99"/>
    <w:unhideWhenUsed/>
    <w:rsid w:val="006D33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5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cp:lastPrinted>2022-03-25T08:34:00Z</cp:lastPrinted>
  <dcterms:created xsi:type="dcterms:W3CDTF">2022-05-06T05:22:00Z</dcterms:created>
  <dcterms:modified xsi:type="dcterms:W3CDTF">2022-05-06T05:22:00Z</dcterms:modified>
</cp:coreProperties>
</file>