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СВЕДЕНИЯ 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о доходах, расходах, об имуществе и обязательствах имущественного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характера, представленные муниципальным служащим администрации городского округа Тольятти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(наименование органа местного самоуправления)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за отчетный период с 1 января 2021 года по 31 декабря 2021 года 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подлежащие размещению в информационно-телекоммуникационной сети Интернет на официальном сайте органа</w:t>
      </w:r>
    </w:p>
    <w:p w:rsidR="00C872AF" w:rsidRPr="00272112" w:rsidRDefault="00C872AF" w:rsidP="00C872AF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11057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418"/>
        <w:gridCol w:w="992"/>
        <w:gridCol w:w="851"/>
        <w:gridCol w:w="708"/>
        <w:gridCol w:w="426"/>
        <w:gridCol w:w="567"/>
        <w:gridCol w:w="850"/>
        <w:gridCol w:w="567"/>
        <w:gridCol w:w="426"/>
        <w:gridCol w:w="567"/>
        <w:gridCol w:w="425"/>
        <w:gridCol w:w="850"/>
        <w:gridCol w:w="2410"/>
      </w:tblGrid>
      <w:tr w:rsidR="00C872AF" w:rsidRPr="00272112" w:rsidTr="00947CC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Должность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принадлежащие на праве собственности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Транспортные средства, принадлежащие на праве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Декларированный годовой доход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sz w:val="16"/>
                <w:szCs w:val="16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4" w:history="1">
              <w:r w:rsidRPr="00272112">
                <w:rPr>
                  <w:b/>
                  <w:color w:val="0000FF"/>
                  <w:sz w:val="16"/>
                  <w:szCs w:val="16"/>
                </w:rPr>
                <w:t xml:space="preserve">&lt;2&gt; </w:t>
              </w:r>
            </w:hyperlink>
          </w:p>
        </w:tc>
      </w:tr>
      <w:tr w:rsidR="00C872AF" w:rsidRPr="00272112" w:rsidTr="00947CC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собственности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марка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</w:tr>
      <w:tr w:rsidR="00C872AF" w:rsidRPr="00272112" w:rsidTr="00947CC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040F8C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Догадова Екатерина Юрьевна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040F8C" w:rsidP="003D08F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Ведущий</w:t>
            </w:r>
            <w:r w:rsidR="003D08F2">
              <w:rPr>
                <w:sz w:val="16"/>
                <w:szCs w:val="16"/>
              </w:rPr>
              <w:t xml:space="preserve"> </w:t>
            </w:r>
            <w:r w:rsidR="00C872AF" w:rsidRPr="005D562A">
              <w:rPr>
                <w:sz w:val="16"/>
                <w:szCs w:val="16"/>
              </w:rPr>
              <w:t xml:space="preserve">специалист отдела </w:t>
            </w:r>
            <w:r w:rsidR="003D08F2">
              <w:rPr>
                <w:sz w:val="16"/>
                <w:szCs w:val="16"/>
              </w:rPr>
              <w:t xml:space="preserve">муниципальной казны и пользования  муниципальным имуществом департамента по управлению муниципальным имуществом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квартира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040F8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Общая долевая 1/</w:t>
            </w:r>
            <w:r w:rsidR="00040F8C">
              <w:rPr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040F8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947CCF" w:rsidRDefault="00947CC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422 797,78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040F8C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</w:p>
        </w:tc>
      </w:tr>
      <w:tr w:rsidR="00C872AF" w:rsidRPr="00272112" w:rsidTr="00947CC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квартира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040F8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Общая долевая 1/</w:t>
            </w:r>
            <w:r w:rsidR="00040F8C">
              <w:rPr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040F8C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</w:tbl>
    <w:p w:rsidR="00C872AF" w:rsidRPr="00272112" w:rsidRDefault="00C872AF" w:rsidP="00C872AF">
      <w:pPr>
        <w:autoSpaceDE w:val="0"/>
        <w:autoSpaceDN w:val="0"/>
        <w:adjustRightInd w:val="0"/>
        <w:jc w:val="both"/>
        <w:rPr>
          <w:b/>
          <w:bCs/>
          <w:sz w:val="16"/>
          <w:szCs w:val="16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/>
    <w:sectPr w:rsidR="00C872AF" w:rsidSect="005D562A">
      <w:pgSz w:w="11906" w:h="16838"/>
      <w:pgMar w:top="851" w:right="851" w:bottom="851" w:left="1134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/>
  <w:rsids>
    <w:rsidRoot w:val="00C872AF"/>
    <w:rsid w:val="00040F8C"/>
    <w:rsid w:val="003D08F2"/>
    <w:rsid w:val="00442B7F"/>
    <w:rsid w:val="004E329D"/>
    <w:rsid w:val="00651D69"/>
    <w:rsid w:val="006C2380"/>
    <w:rsid w:val="00811CF7"/>
    <w:rsid w:val="00947CCF"/>
    <w:rsid w:val="00A22F60"/>
    <w:rsid w:val="00A71DC0"/>
    <w:rsid w:val="00C522A8"/>
    <w:rsid w:val="00C872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8F37E96BBBC6F75031A42FBDFB7E8089419D7D6E4C3FAB72D8C2590A5992D6EF56DAA722A3F7C0325A971C562A58D7356F467EF82DA689439227918NCD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Миневалиева Ольга Владиславовна</dc:creator>
  <cp:lastModifiedBy>user</cp:lastModifiedBy>
  <cp:revision>4</cp:revision>
  <dcterms:created xsi:type="dcterms:W3CDTF">2022-03-11T10:20:00Z</dcterms:created>
  <dcterms:modified xsi:type="dcterms:W3CDTF">2022-05-03T10:39:00Z</dcterms:modified>
</cp:coreProperties>
</file>