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822" w:rsidRDefault="00537822" w:rsidP="00537822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Сведения</w:t>
      </w:r>
    </w:p>
    <w:p w:rsidR="00537822" w:rsidRDefault="00537822" w:rsidP="00537822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о доходах, расходах, об имуществе и обязательствах имущественного характера,</w:t>
      </w:r>
    </w:p>
    <w:p w:rsidR="00537822" w:rsidRDefault="00537822" w:rsidP="00537822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муниципальных служащих органов местного самоуправления муниципального района Большечерниговский Самарской области</w:t>
      </w:r>
    </w:p>
    <w:p w:rsidR="00537822" w:rsidRDefault="00537822" w:rsidP="00537822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за отчетный период с 1 января 2021 года по 31 декабря 2021 года</w:t>
      </w:r>
    </w:p>
    <w:p w:rsidR="00537822" w:rsidRDefault="00537822" w:rsidP="00537822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и подлежащие размещению в информационно-телекоммуникационной сети</w:t>
      </w:r>
    </w:p>
    <w:p w:rsidR="00537822" w:rsidRDefault="00537822" w:rsidP="00537822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Интернет на официальном сайте Собрания Представителей Большечерниговского района Самарской области</w:t>
      </w:r>
    </w:p>
    <w:p w:rsidR="00537822" w:rsidRDefault="00537822" w:rsidP="0053782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 </w:t>
      </w:r>
    </w:p>
    <w:tbl>
      <w:tblPr>
        <w:tblW w:w="1530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1922"/>
        <w:gridCol w:w="1108"/>
        <w:gridCol w:w="1100"/>
        <w:gridCol w:w="1353"/>
        <w:gridCol w:w="905"/>
        <w:gridCol w:w="1332"/>
        <w:gridCol w:w="1100"/>
        <w:gridCol w:w="905"/>
        <w:gridCol w:w="1332"/>
        <w:gridCol w:w="1330"/>
        <w:gridCol w:w="1629"/>
        <w:gridCol w:w="1461"/>
      </w:tblGrid>
      <w:tr w:rsidR="00537822" w:rsidTr="00537822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N п/п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Должность</w:t>
            </w:r>
          </w:p>
        </w:tc>
        <w:tc>
          <w:tcPr>
            <w:tcW w:w="376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9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Транспортные средства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Декларированный годовой доход </w:t>
            </w:r>
            <w:hyperlink r:id="rId4" w:anchor="Par190" w:history="1">
              <w:r>
                <w:rPr>
                  <w:rStyle w:val="a5"/>
                  <w:rFonts w:ascii="Arial" w:hAnsi="Arial" w:cs="Arial"/>
                  <w:color w:val="4D6B8D"/>
                  <w:sz w:val="22"/>
                  <w:szCs w:val="22"/>
                  <w:bdr w:val="none" w:sz="0" w:space="0" w:color="auto" w:frame="1"/>
                </w:rPr>
                <w:t>&lt;1&gt;</w:t>
              </w:r>
            </w:hyperlink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Сведения об источниках получения средств, за счет которых совершена сделка </w:t>
            </w:r>
            <w:hyperlink r:id="rId5" w:anchor="Par191" w:history="1">
              <w:r>
                <w:rPr>
                  <w:rStyle w:val="a5"/>
                  <w:rFonts w:ascii="Arial" w:hAnsi="Arial" w:cs="Arial"/>
                  <w:color w:val="4D6B8D"/>
                  <w:sz w:val="22"/>
                  <w:szCs w:val="22"/>
                  <w:bdr w:val="none" w:sz="0" w:space="0" w:color="auto" w:frame="1"/>
                </w:rPr>
                <w:t>&lt;2&gt;</w:t>
              </w:r>
            </w:hyperlink>
            <w:r>
              <w:rPr>
                <w:rFonts w:ascii="Arial" w:hAnsi="Arial" w:cs="Arial"/>
                <w:color w:val="333333"/>
                <w:sz w:val="22"/>
                <w:szCs w:val="22"/>
              </w:rPr>
              <w:t> (вид приобретенного имущества, источники)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площадь (кв. м)</w:t>
            </w:r>
          </w:p>
        </w:tc>
        <w:tc>
          <w:tcPr>
            <w:tcW w:w="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страна расположения</w:t>
            </w:r>
            <w:bookmarkStart w:id="0" w:name="_GoBack"/>
            <w:bookmarkEnd w:id="0"/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вид объекта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Морозова Татьяна Анатольевна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главный специалист аппарата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3-комнатная квартира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2-комнатная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квартира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общая долевая,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доля 1/6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3/8 доли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 (с супругом)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55,9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46,27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348,0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Россия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_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404767,68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инженер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3-комнатная квартира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доля 1/6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 (с супругой)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55,9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348,0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Легковой автомобиль Лада Калина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525946,91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студентка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3-комнатная квартира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доля 1/3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55,9</w:t>
            </w:r>
          </w:p>
        </w:tc>
        <w:tc>
          <w:tcPr>
            <w:tcW w:w="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348,0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12057,05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(сын)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учащийся школы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3-комнатная квартира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</w:t>
            </w:r>
          </w:p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доля 1/3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55,9</w:t>
            </w:r>
          </w:p>
        </w:tc>
        <w:tc>
          <w:tcPr>
            <w:tcW w:w="7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348,0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</w:tbl>
    <w:p w:rsidR="00537822" w:rsidRDefault="00537822" w:rsidP="0053782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 </w:t>
      </w:r>
    </w:p>
    <w:p w:rsidR="00537822" w:rsidRDefault="00537822" w:rsidP="0053782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    _____________     </w:t>
      </w:r>
      <w:r>
        <w:rPr>
          <w:rFonts w:ascii="Arial" w:hAnsi="Arial" w:cs="Arial"/>
          <w:color w:val="414141"/>
          <w:sz w:val="22"/>
          <w:szCs w:val="22"/>
          <w:u w:val="single"/>
          <w:bdr w:val="none" w:sz="0" w:space="0" w:color="auto" w:frame="1"/>
        </w:rPr>
        <w:t>Н.П. Шаповалова</w:t>
      </w:r>
      <w:r>
        <w:rPr>
          <w:rFonts w:ascii="Arial" w:hAnsi="Arial" w:cs="Arial"/>
          <w:color w:val="414141"/>
          <w:sz w:val="22"/>
          <w:szCs w:val="22"/>
        </w:rPr>
        <w:t>                 </w:t>
      </w:r>
      <w:r>
        <w:rPr>
          <w:rFonts w:ascii="Arial" w:hAnsi="Arial" w:cs="Arial"/>
          <w:color w:val="414141"/>
          <w:sz w:val="22"/>
          <w:szCs w:val="22"/>
          <w:u w:val="single"/>
          <w:bdr w:val="none" w:sz="0" w:space="0" w:color="auto" w:frame="1"/>
        </w:rPr>
        <w:t>06 мая 2022 г.</w:t>
      </w:r>
    </w:p>
    <w:p w:rsidR="00537822" w:rsidRDefault="00537822" w:rsidP="0053782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      (</w:t>
      </w:r>
      <w:proofErr w:type="gramStart"/>
      <w:r>
        <w:rPr>
          <w:rFonts w:ascii="Arial" w:hAnsi="Arial" w:cs="Arial"/>
          <w:color w:val="414141"/>
          <w:sz w:val="22"/>
          <w:szCs w:val="22"/>
        </w:rPr>
        <w:t>подпись)   </w:t>
      </w:r>
      <w:proofErr w:type="gramEnd"/>
      <w:r>
        <w:rPr>
          <w:rFonts w:ascii="Arial" w:hAnsi="Arial" w:cs="Arial"/>
          <w:color w:val="414141"/>
          <w:sz w:val="22"/>
          <w:szCs w:val="22"/>
        </w:rPr>
        <w:t>       (Ф.И.О. руководителя)            (дата)</w:t>
      </w:r>
    </w:p>
    <w:p w:rsidR="00537822" w:rsidRDefault="00537822" w:rsidP="00537822">
      <w:pPr>
        <w:shd w:val="clear" w:color="auto" w:fill="FFFFFF"/>
        <w:textAlignment w:val="baseline"/>
        <w:rPr>
          <w:rFonts w:ascii="Arial" w:hAnsi="Arial" w:cs="Arial"/>
          <w:color w:val="666666"/>
          <w:sz w:val="22"/>
          <w:szCs w:val="22"/>
        </w:rPr>
      </w:pPr>
      <w:r>
        <w:rPr>
          <w:rFonts w:ascii="Arial" w:hAnsi="Arial" w:cs="Arial"/>
          <w:color w:val="666666"/>
          <w:sz w:val="22"/>
          <w:szCs w:val="22"/>
        </w:rPr>
        <w:t>6 мая 2022 г.</w:t>
      </w:r>
    </w:p>
    <w:p w:rsidR="00537822" w:rsidRDefault="00537822">
      <w:pPr>
        <w:spacing w:after="0" w:line="240" w:lineRule="auto"/>
      </w:pPr>
      <w:r>
        <w:br w:type="page"/>
      </w:r>
    </w:p>
    <w:p w:rsidR="00537822" w:rsidRDefault="00537822" w:rsidP="00537822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lastRenderedPageBreak/>
        <w:t>Сведения</w:t>
      </w:r>
    </w:p>
    <w:p w:rsidR="00537822" w:rsidRDefault="00537822" w:rsidP="00537822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о доходах, расходах, об имуществе и обязательствах имущественного характера,</w:t>
      </w:r>
    </w:p>
    <w:p w:rsidR="00537822" w:rsidRDefault="00537822" w:rsidP="00537822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представленные депутатами Собрания Представителей Большечерниговского района Самарской области</w:t>
      </w:r>
    </w:p>
    <w:p w:rsidR="00537822" w:rsidRDefault="00537822" w:rsidP="00537822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за отчетный период с 1 января 2021 года по 31 декабря 2021 года</w:t>
      </w:r>
    </w:p>
    <w:p w:rsidR="00537822" w:rsidRDefault="00537822" w:rsidP="00537822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и подлежащие размещению в информационно-телекоммуникационной сети</w:t>
      </w:r>
    </w:p>
    <w:p w:rsidR="00537822" w:rsidRDefault="00537822" w:rsidP="00537822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Интернет на официальном сайте Собрания Представителей Большечерниговского района Самарской области</w:t>
      </w:r>
    </w:p>
    <w:p w:rsidR="00537822" w:rsidRDefault="00537822" w:rsidP="00537822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 </w:t>
      </w:r>
    </w:p>
    <w:tbl>
      <w:tblPr>
        <w:tblW w:w="1530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1436"/>
        <w:gridCol w:w="1459"/>
        <w:gridCol w:w="1533"/>
        <w:gridCol w:w="1169"/>
        <w:gridCol w:w="1054"/>
        <w:gridCol w:w="1027"/>
        <w:gridCol w:w="2009"/>
        <w:gridCol w:w="818"/>
        <w:gridCol w:w="1027"/>
        <w:gridCol w:w="1641"/>
        <w:gridCol w:w="1243"/>
        <w:gridCol w:w="1121"/>
      </w:tblGrid>
      <w:tr w:rsidR="00537822" w:rsidTr="00537822">
        <w:trPr>
          <w:trHeight w:val="705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N п/п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7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Транспортные средства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Декларированный годовой доход </w:t>
            </w:r>
            <w:hyperlink r:id="rId6" w:anchor="Par190" w:history="1">
              <w:r>
                <w:rPr>
                  <w:rStyle w:val="a5"/>
                  <w:rFonts w:ascii="Arial" w:hAnsi="Arial" w:cs="Arial"/>
                  <w:color w:val="4D6B8D"/>
                  <w:sz w:val="22"/>
                  <w:szCs w:val="22"/>
                  <w:bdr w:val="none" w:sz="0" w:space="0" w:color="auto" w:frame="1"/>
                </w:rPr>
                <w:t>&lt;1&gt;</w:t>
              </w:r>
            </w:hyperlink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Сведения об источниках получения средств, за счет которых совершена сделка </w:t>
            </w:r>
            <w:hyperlink r:id="rId7" w:anchor="Par191" w:history="1">
              <w:r>
                <w:rPr>
                  <w:rStyle w:val="a5"/>
                  <w:rFonts w:ascii="Arial" w:hAnsi="Arial" w:cs="Arial"/>
                  <w:color w:val="4D6B8D"/>
                  <w:sz w:val="22"/>
                  <w:szCs w:val="22"/>
                  <w:bdr w:val="none" w:sz="0" w:space="0" w:color="auto" w:frame="1"/>
                </w:rPr>
                <w:t>&lt;2&gt;</w:t>
              </w:r>
            </w:hyperlink>
            <w:r>
              <w:rPr>
                <w:rFonts w:ascii="Arial" w:hAnsi="Arial" w:cs="Arial"/>
                <w:color w:val="333333"/>
                <w:sz w:val="22"/>
                <w:szCs w:val="22"/>
              </w:rPr>
              <w:t> (вид приобретенного имущества, источники)</w:t>
            </w:r>
          </w:p>
        </w:tc>
      </w:tr>
      <w:tr w:rsidR="00537822" w:rsidTr="00537822">
        <w:trPr>
          <w:trHeight w:val="97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вид объекта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rPr>
          <w:trHeight w:val="720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1.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Акимшев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Николай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Фёдорович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заведующий отделом сельского хозяйства МАУ «Редакция районной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газеты «Степной маяк»,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Приусадебный земельный участок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979,0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 Citroen C-ELYSEE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471872,80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Полевой земельный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 xml:space="preserve">общая долевая,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доля 1/571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119 910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76,9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76,9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979,0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243946,80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Ардашев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Сергей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Владимирович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Заместитель директора ООО «Русь»,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1/107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18190000,0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 ВАЗ 21213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2222092,08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 CHEVROLET NIVA 212300-55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размещения нежилого здания конюшни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16438,0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96,4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 CHEVROLET NIVA 212300-55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Здание конюшни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1616,6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1/107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18190000,0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337626,22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96,4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Герасимов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Николай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Анатольевич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Охранник 6 разряда ООО Агенство «ЛУКОМ-А-Нефтехим», депутат Собрания Представителей Большечерниговского района Самарской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1113,0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87,4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 UAZPATRIOT  универсал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225763,88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87,4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1113,0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 VOLKSWAGEN POLO седан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185942,89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537822" w:rsidTr="00537822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Гильманов Султанхамит Габдрауфович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бригадир участка с. Украинка МУП «Теплооэнергосеть»,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(для ведения личного подсобного хозяйства)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1 000,0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ВАЗ 21093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681905,20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(земли сельскохозяйственного назначения)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1/108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20 304 000,00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OPEL ASTRA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71,7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15/55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79,5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Земельный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участок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(земли сельскохозяйственного назначения)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 xml:space="preserve">общая долевая,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доля 1/951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178 788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земельный участок (для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ведения ЛПХ)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1000,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0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Россия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 xml:space="preserve">автомобиль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легковой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LADA 219010 LADA GRANTA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215973,5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5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_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71,7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rPr>
          <w:trHeight w:val="1155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Дьяченко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Сергей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Геннадьевич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Директор ГБОУ СОШ «ОЦ» им. С.Ф. Зинченко пос. Глушицкий,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(земли населенных пунктов для ведения личного подсобного хозяйства)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566,8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 LADA GFK 110 LADA VESTA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1176703,74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(земли населенных пунктов для ведения личного подсобного хозяйства)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40,4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45,0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(земли населенных пунктов для ведения личного подсобного хозяйства)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566,8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(земли населенных пунктов для ведения личного подсобного хозяйства)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26802,29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537822" w:rsidTr="00537822">
        <w:trPr>
          <w:trHeight w:val="7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40,4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45,0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(земли населенных пунктов для ведения личного подсобного хозяйства)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566,8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(земли населенных пунктов для ведения личного подсобного хозяйства)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rPr>
          <w:trHeight w:val="69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40,4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45,0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Дуц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Сергей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Алексеевич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Управляющий ООО «Колос»,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Земельный участок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(земли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сельскохозяйственного назначения)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 xml:space="preserve">Общая долевая, доля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1/51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9 588 000,00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Автомобиль легковой RENAULT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DUSTER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746178,14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Приусадебный участок для ведения личного подсобного хозяйства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59,4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Ишуков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Валерий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Анатольевич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Директор ГБОУ ООШ п. Пензено,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для сельскохозяйственного производства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176 000,00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1000,0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Прицеп к легковому автомобилю 710864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601781,17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960,0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51,1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для сельскохозяйственного производства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2/381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67056000,0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под ИЖС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1000,0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LADA LARGUS RSOY5L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380513,32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960,0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51,1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1000,0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960,0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51,1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1000,0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960,0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51,1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1000,0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960,0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51,1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Легостаев Петр Иванович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Директор ООО «Юг Поволжья»,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Легковой автомобиль Volkswagen Passat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1348581,94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136,5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42,3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578226,49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136,5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42,3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136,5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136,5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136,5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9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Мерзляков Александр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Евгеньевич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Временно неработающий,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земли сельскохозяйственного назначения для сельскохозяйственного производства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176000,0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15816,23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участок, земли населенных пунктов для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52,50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176000,0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1000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632188,65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52,50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rPr>
          <w:trHeight w:val="465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Панарин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Николай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Алексеевич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Мастер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АО «Санеко», депутат Собрания Представит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Земельный участок, для ведения личного подсобного хозяйства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1499,7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 ВАЗ 21070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800515,51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537822" w:rsidTr="00537822">
        <w:trPr>
          <w:trHeight w:val="4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участок, для ведения личного подсобного хозяйства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3/8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910,0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rPr>
          <w:trHeight w:val="6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1/2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176000,0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146,5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легковой SHEVROLET NIVA 212300-55 21070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3/8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82,8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146,5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403572,07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537822" w:rsidTr="00537822">
        <w:trPr>
          <w:trHeight w:val="9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участок, для ведения личного подсобного хозяйства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1499,7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146,5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Земельный участок, для ведения личного подсобного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1499,7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rPr>
          <w:trHeight w:val="1155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11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Панкратова Татьяна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Ивановна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Директор ГБОУ СОШ «ОЦ» им. воина-интернационалиста Н.В. Родивилова с. Украинка,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для сельскохозяйственного производства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1/29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188 000,00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2543,0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747188,45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участок, категория земель: земли населенных пунктов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2460,0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43,0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для сельскохозяйственного производства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1/58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5452000,0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125,8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rPr>
          <w:trHeight w:val="4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58,3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Земельный участок для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Индивид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2543,0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Земельный участок для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сельскохозяйственного производства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188 0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00,00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Автомобиль легковой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RENAULT DUSTER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591938,6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8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_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43,0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участок, категория земель: земли населенных пунктов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2460,0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Трактор МТЗ-80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rPr>
          <w:trHeight w:val="49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125,8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rPr>
          <w:trHeight w:val="5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58,3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rPr>
          <w:trHeight w:val="5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5452000,0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rPr>
          <w:trHeight w:val="570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12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Пестрикова Александра Васильевна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Учитель ГБОУ СОШ им. А.А. Каргина п. Краснооктябрьский,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38,0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906490,93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38,0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LADA GRANTA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136226,8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0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_</w:t>
            </w:r>
          </w:p>
        </w:tc>
      </w:tr>
      <w:tr w:rsidR="00537822" w:rsidTr="00537822">
        <w:trPr>
          <w:trHeight w:val="6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38,0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rPr>
          <w:trHeight w:val="3450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13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Пильщиков Владимир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Ефимович 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Руководитель МУ «Управление сельского хозяйства муниципального района Большечерниговский Самарской области»,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33,0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Легковой автомобиль МИЦУБИСИ Паджеро Спорт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1361063,75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950,0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Легковой автомобиль РЕНО сандеро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267085,88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819,0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685,0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1/2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111,2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162,6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32,9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449,4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14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Рогодев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Евгений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Николаевич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начальник Большечерниговского участка Южных электрических сетей АО «ССК», депутат Собрания Представителей Большечер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земельный участок для ИЖС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1085,0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720489,38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1085,0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43,5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51272,35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43,5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43,5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15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Семенов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Игорь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Юрьевич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Временно неработающий,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для сельскохозяйственного производства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 собственность, доля 1/90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16 920 000,00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из категории земель  сельскохозяйственного назначения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68 001,00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легковой автомобиль CHEVROLET KL1J KRUZE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440834,72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Приусадебный 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1131,0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грузопассажирский автомобиль УАЗ-2206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71,0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TOYOTA HILUX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rPr>
          <w:trHeight w:val="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для сельскохозяйственного производства (пай)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 собственность, доля 1/90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16 920 000,00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71,0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172200,06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rPr>
          <w:trHeight w:val="7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Приусадебный земельный участок для ведения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1131,0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16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Симонов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Иван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Петрович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Исполнительный директор ООО «Злак»,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 собственность, доля 1/79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704 000,0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легковой автомобиль HYUNDAI I30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325889,70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989,0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90,7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50,9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Земельный участок для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ведения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989,0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422552,0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5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_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90,7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17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Субеев Фарит Харисович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Бригадир производственной бригады в растениеводстве ООО «Апикс»,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79,5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217281,78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956,0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956,0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Легковой автомобиль РЕНО ЛОГАН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435013,80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379,0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долевая, доля 1/3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79,5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44,9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18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Шаповалова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Надежда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Петровна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Председатель Собрания Представителей Большечерниговского района Самарской области на непостоянной основе, депутат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71,70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852895,23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  личного подсобного хозяйства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965,0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965,0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387491,40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71,70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59,40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rPr>
          <w:trHeight w:val="885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19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Шевченко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Сергей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Иванович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Индивидуальный предприниматель, депутат Собрания Представителей Большечер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ниговского района Самарской области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Земельный участок сельскохозяйственного назначения для сельскохозяйственного производств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630000,0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Автомобиль ФОРД Tourneo Connect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943806,64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</w:tr>
      <w:tr w:rsidR="00537822" w:rsidTr="00537822">
        <w:trPr>
          <w:trHeight w:val="88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для сельскохозяйственного производства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Общая долевая (1/61)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9300 000,0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УАЗ 31519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1395,0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Грузовой фургон Volkswagen Transporter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rPr>
          <w:trHeight w:val="88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85,3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Сельскохозяйственная техника Погрузчик Амкодор ТО-18 Б 85-15 ТО 63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rPr>
          <w:trHeight w:val="88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 для производств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а сельскохозяйственной продукции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Общая долевая (1/61)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9300 000,0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Сельскохозяйственная техника Погрузчик Амкодор ТО-30 75-25 ТО 63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rPr>
          <w:trHeight w:val="88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Сельскохозяйственная техника Погрузчик XCMG Zl 30 G 0485 СУ 963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rPr>
          <w:trHeight w:val="2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Бульдозер ДЗ 42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rPr>
          <w:trHeight w:val="1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Прицеп ГАЗ 104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rPr>
          <w:trHeight w:val="885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20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Шидловский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Владимир</w:t>
            </w:r>
          </w:p>
          <w:p w:rsidR="00537822" w:rsidRDefault="00537822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Style w:val="a4"/>
                <w:rFonts w:ascii="inherit" w:hAnsi="inherit" w:cs="Arial"/>
                <w:color w:val="333333"/>
                <w:sz w:val="22"/>
                <w:szCs w:val="22"/>
                <w:bdr w:val="none" w:sz="0" w:space="0" w:color="auto" w:frame="1"/>
              </w:rPr>
              <w:t>Иванович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Директор ГБОУ СОШ «ОЦ» пос. Поляков,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195 000,0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600,0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1146895,80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65,1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537822" w:rsidTr="00537822">
        <w:trPr>
          <w:trHeight w:val="6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Земельный участок сельскохозяйственного назначения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Индивид.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195 000,0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65,1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418992,92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_</w:t>
            </w:r>
          </w:p>
        </w:tc>
      </w:tr>
      <w:tr w:rsidR="00537822" w:rsidTr="00537822">
        <w:trPr>
          <w:trHeight w:val="69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600,0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7822" w:rsidRDefault="00537822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37822" w:rsidRDefault="00537822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</w:tbl>
    <w:p w:rsidR="00537822" w:rsidRDefault="00537822" w:rsidP="0053782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 </w:t>
      </w:r>
    </w:p>
    <w:p w:rsidR="00537822" w:rsidRDefault="00537822" w:rsidP="0053782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    _____________              </w:t>
      </w:r>
      <w:r>
        <w:rPr>
          <w:rFonts w:ascii="Arial" w:hAnsi="Arial" w:cs="Arial"/>
          <w:color w:val="414141"/>
          <w:sz w:val="22"/>
          <w:szCs w:val="22"/>
          <w:u w:val="single"/>
          <w:bdr w:val="none" w:sz="0" w:space="0" w:color="auto" w:frame="1"/>
        </w:rPr>
        <w:t>Н.П. Шаповалова         </w:t>
      </w:r>
      <w:r>
        <w:rPr>
          <w:rFonts w:ascii="Arial" w:hAnsi="Arial" w:cs="Arial"/>
          <w:color w:val="414141"/>
          <w:sz w:val="22"/>
          <w:szCs w:val="22"/>
        </w:rPr>
        <w:t>                 </w:t>
      </w:r>
      <w:r>
        <w:rPr>
          <w:rFonts w:ascii="Arial" w:hAnsi="Arial" w:cs="Arial"/>
          <w:color w:val="414141"/>
          <w:sz w:val="22"/>
          <w:szCs w:val="22"/>
          <w:u w:val="single"/>
          <w:bdr w:val="none" w:sz="0" w:space="0" w:color="auto" w:frame="1"/>
        </w:rPr>
        <w:t>11 апреля 2022 г</w:t>
      </w:r>
    </w:p>
    <w:p w:rsidR="00537822" w:rsidRDefault="00537822" w:rsidP="0053782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lastRenderedPageBreak/>
        <w:t>      (</w:t>
      </w:r>
      <w:proofErr w:type="gramStart"/>
      <w:r>
        <w:rPr>
          <w:rFonts w:ascii="Arial" w:hAnsi="Arial" w:cs="Arial"/>
          <w:color w:val="414141"/>
          <w:sz w:val="22"/>
          <w:szCs w:val="22"/>
        </w:rPr>
        <w:t>подпись)   </w:t>
      </w:r>
      <w:proofErr w:type="gramEnd"/>
      <w:r>
        <w:rPr>
          <w:rFonts w:ascii="Arial" w:hAnsi="Arial" w:cs="Arial"/>
          <w:color w:val="414141"/>
          <w:sz w:val="22"/>
          <w:szCs w:val="22"/>
        </w:rPr>
        <w:t xml:space="preserve">                 (Ф.И.О. руководителя)                (дата)</w:t>
      </w:r>
    </w:p>
    <w:p w:rsidR="00537822" w:rsidRDefault="00537822" w:rsidP="00537822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--------------------------------</w:t>
      </w:r>
    </w:p>
    <w:p w:rsidR="00537822" w:rsidRDefault="00537822" w:rsidP="0053782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bookmarkStart w:id="1" w:name="Par190"/>
      <w:bookmarkEnd w:id="1"/>
      <w:r>
        <w:rPr>
          <w:rFonts w:ascii="Arial" w:hAnsi="Arial" w:cs="Arial"/>
          <w:color w:val="414141"/>
          <w:sz w:val="22"/>
          <w:szCs w:val="22"/>
        </w:rPr>
        <w:t>&lt;1&gt; В случае, если в отчетном периоде депутату Собрания Представителей Большечерниговского района 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37822" w:rsidRDefault="00537822" w:rsidP="0053782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  <w:sz w:val="22"/>
          <w:szCs w:val="22"/>
        </w:rPr>
      </w:pPr>
      <w:bookmarkStart w:id="2" w:name="Par191"/>
      <w:bookmarkEnd w:id="2"/>
      <w:r>
        <w:rPr>
          <w:rFonts w:ascii="Arial" w:hAnsi="Arial" w:cs="Arial"/>
          <w:color w:val="414141"/>
          <w:sz w:val="22"/>
          <w:szCs w:val="22"/>
        </w:rPr>
        <w:t>&lt;2&gt; Сведения указываются, если сумма сделки превышает общий доход депутата Собрания Представителей Большечерниговского района Самарской области и его супруги (супруга) за три последних года, предшествующих совершению сделки.</w:t>
      </w:r>
    </w:p>
    <w:p w:rsidR="00537822" w:rsidRDefault="00537822" w:rsidP="00537822">
      <w:pPr>
        <w:shd w:val="clear" w:color="auto" w:fill="FFFFFF"/>
        <w:textAlignment w:val="baseline"/>
        <w:rPr>
          <w:rFonts w:ascii="Arial" w:hAnsi="Arial" w:cs="Arial"/>
          <w:color w:val="666666"/>
          <w:sz w:val="22"/>
          <w:szCs w:val="22"/>
        </w:rPr>
      </w:pPr>
      <w:r>
        <w:rPr>
          <w:rFonts w:ascii="Arial" w:hAnsi="Arial" w:cs="Arial"/>
          <w:color w:val="666666"/>
          <w:sz w:val="22"/>
          <w:szCs w:val="22"/>
        </w:rPr>
        <w:t>11 апреля 2022 г.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3782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4E923-CAEE-47F3-AB0E-3F8211A5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3782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7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hernig.samgd.ru/institution/personnel/svedenija_o_dokhodakh/2808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ernig.samgd.ru/institution/personnel/svedenija_o_dokhodakh/280823/" TargetMode="External"/><Relationship Id="rId5" Type="http://schemas.openxmlformats.org/officeDocument/2006/relationships/hyperlink" Target="https://chernig.samgd.ru/institution/personnel/svedenija_o_dokhodakh/282109/" TargetMode="External"/><Relationship Id="rId4" Type="http://schemas.openxmlformats.org/officeDocument/2006/relationships/hyperlink" Target="https://chernig.samgd.ru/institution/personnel/svedenija_o_dokhodakh/282109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2895</Words>
  <Characters>16504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2022-12-16T08:46:00Z</dcterms:modified>
</cp:coreProperties>
</file>