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3BE" w:rsidRDefault="00E333BE" w:rsidP="00E333BE">
      <w:pPr>
        <w:spacing w:after="0" w:line="240" w:lineRule="auto"/>
        <w:jc w:val="right"/>
        <w:rPr>
          <w:rFonts w:ascii="Tahoma" w:hAnsi="Tahoma" w:cs="Tahoma"/>
          <w:color w:val="000000"/>
          <w:sz w:val="18"/>
          <w:szCs w:val="18"/>
          <w:lang w:eastAsia="ru-RU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E333BE" w:rsidRDefault="00E333BE" w:rsidP="00E333BE">
      <w:pPr>
        <w:pStyle w:val="1"/>
        <w:spacing w:before="0" w:line="240" w:lineRule="atLeast"/>
        <w:rPr>
          <w:rFonts w:ascii="Verdana" w:hAnsi="Verdana" w:cs="Times New Roman"/>
          <w:color w:val="9A0000"/>
          <w:sz w:val="21"/>
          <w:szCs w:val="21"/>
        </w:rPr>
      </w:pPr>
      <w:r>
        <w:rPr>
          <w:rFonts w:ascii="Verdana" w:hAnsi="Verdana"/>
          <w:color w:val="9A0000"/>
          <w:sz w:val="21"/>
          <w:szCs w:val="21"/>
        </w:rPr>
        <w:t>Сведения о доходах, об имуществе и обязательствах имущественного характера муниципальных служащих, их супругов и несовершеннолетних детей Контрольно-счетного органа города Кировска за 2021 год</w:t>
      </w:r>
    </w:p>
    <w:tbl>
      <w:tblPr>
        <w:tblW w:w="15309" w:type="dxa"/>
        <w:tblBorders>
          <w:top w:val="single" w:sz="2" w:space="0" w:color="C1C1C1"/>
          <w:left w:val="single" w:sz="2" w:space="0" w:color="C1C1C1"/>
          <w:bottom w:val="single" w:sz="2" w:space="0" w:color="C1C1C1"/>
          <w:right w:val="single" w:sz="2" w:space="0" w:color="C1C1C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2056"/>
        <w:gridCol w:w="1350"/>
        <w:gridCol w:w="1895"/>
        <w:gridCol w:w="1716"/>
        <w:gridCol w:w="816"/>
        <w:gridCol w:w="1136"/>
        <w:gridCol w:w="1201"/>
        <w:gridCol w:w="762"/>
        <w:gridCol w:w="1136"/>
        <w:gridCol w:w="1173"/>
        <w:gridCol w:w="640"/>
        <w:gridCol w:w="1617"/>
      </w:tblGrid>
      <w:tr w:rsidR="00E333BE" w:rsidTr="00E333BE">
        <w:tc>
          <w:tcPr>
            <w:tcW w:w="42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№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п/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</w:t>
            </w:r>
          </w:p>
        </w:tc>
        <w:tc>
          <w:tcPr>
            <w:tcW w:w="156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Фамилия, имя,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отчество лица, замещающего муниципальную должность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13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Декларированный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годовой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доход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за 2021 год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(руб.)</w:t>
            </w:r>
          </w:p>
        </w:tc>
        <w:tc>
          <w:tcPr>
            <w:tcW w:w="3495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Перечень объектов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недвижимости,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принадлежащих на праве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собственности</w:t>
            </w:r>
          </w:p>
        </w:tc>
        <w:tc>
          <w:tcPr>
            <w:tcW w:w="3090" w:type="dxa"/>
            <w:gridSpan w:val="3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Перечень объектов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недвижимости,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находящихся в пользовании</w:t>
            </w:r>
          </w:p>
        </w:tc>
        <w:tc>
          <w:tcPr>
            <w:tcW w:w="1560" w:type="dxa"/>
            <w:gridSpan w:val="2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Транспортн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ые средства, принадлежа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щие на праве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собственнос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ти</w:t>
            </w:r>
          </w:p>
        </w:tc>
        <w:tc>
          <w:tcPr>
            <w:tcW w:w="166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Источник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получения</w:t>
            </w:r>
          </w:p>
          <w:p w:rsidR="00E333BE" w:rsidRDefault="00E333BE" w:rsidP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средств</w:t>
            </w:r>
            <w:bookmarkStart w:id="0" w:name="_GoBack"/>
            <w:bookmarkEnd w:id="0"/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E333BE" w:rsidTr="00E333B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вид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объектов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недвижимости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площа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дь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(кв.м)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страна расположе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ния</w:t>
            </w:r>
          </w:p>
        </w:tc>
        <w:tc>
          <w:tcPr>
            <w:tcW w:w="12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вид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объектов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недвижимо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сти</w:t>
            </w:r>
          </w:p>
        </w:tc>
        <w:tc>
          <w:tcPr>
            <w:tcW w:w="8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площа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дь (кв.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м)</w:t>
            </w:r>
          </w:p>
        </w:tc>
        <w:tc>
          <w:tcPr>
            <w:tcW w:w="10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страна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расположе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ния</w:t>
            </w:r>
          </w:p>
        </w:tc>
        <w:tc>
          <w:tcPr>
            <w:tcW w:w="7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вид</w:t>
            </w:r>
          </w:p>
        </w:tc>
        <w:tc>
          <w:tcPr>
            <w:tcW w:w="7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мар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rPr>
                <w:rStyle w:val="a4"/>
              </w:rPr>
              <w:t>ка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0FFFF"/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</w:tr>
      <w:tr w:rsidR="00E333BE" w:rsidTr="00E333BE">
        <w:tc>
          <w:tcPr>
            <w:tcW w:w="42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1.</w:t>
            </w:r>
          </w:p>
        </w:tc>
        <w:tc>
          <w:tcPr>
            <w:tcW w:w="156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Белова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Татьяна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Клавдиевна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Председатель</w:t>
            </w:r>
          </w:p>
        </w:tc>
        <w:tc>
          <w:tcPr>
            <w:tcW w:w="13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2 004 711,19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( в том числе. с учетом иных доходов)</w:t>
            </w:r>
          </w:p>
        </w:tc>
        <w:tc>
          <w:tcPr>
            <w:tcW w:w="13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(индивидуальная)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92,7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53,6</w:t>
            </w:r>
          </w:p>
        </w:tc>
        <w:tc>
          <w:tcPr>
            <w:tcW w:w="10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8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78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6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Сделок, превышающих общий доход муниципального служащего за три последних года (2018, 2019, 2020 гг.) не осуществлялось</w:t>
            </w:r>
          </w:p>
        </w:tc>
      </w:tr>
      <w:tr w:rsidR="00E333BE" w:rsidTr="00E333B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(индивидуальная)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53,5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Гараж</w:t>
            </w:r>
          </w:p>
        </w:tc>
        <w:tc>
          <w:tcPr>
            <w:tcW w:w="8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20,0</w:t>
            </w:r>
          </w:p>
        </w:tc>
        <w:tc>
          <w:tcPr>
            <w:tcW w:w="10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</w:tr>
      <w:tr w:rsidR="00E333BE" w:rsidTr="00E333B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Земельный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участок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2500,00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</w:tr>
      <w:tr w:rsidR="00E333BE" w:rsidTr="00E333BE">
        <w:tc>
          <w:tcPr>
            <w:tcW w:w="42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2.</w:t>
            </w:r>
          </w:p>
        </w:tc>
        <w:tc>
          <w:tcPr>
            <w:tcW w:w="156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Богданов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Иван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Александрович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Аудитор</w:t>
            </w:r>
          </w:p>
        </w:tc>
        <w:tc>
          <w:tcPr>
            <w:tcW w:w="13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1 682 007,14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 xml:space="preserve">( в том числе с учетом иных </w:t>
            </w:r>
            <w:r>
              <w:lastRenderedPageBreak/>
              <w:t>доходов)</w:t>
            </w:r>
          </w:p>
        </w:tc>
        <w:tc>
          <w:tcPr>
            <w:tcW w:w="13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(общая совместная)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42,0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8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78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Легковой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автомоби</w:t>
            </w:r>
            <w:r>
              <w:lastRenderedPageBreak/>
              <w:t>ль</w:t>
            </w:r>
          </w:p>
        </w:tc>
        <w:tc>
          <w:tcPr>
            <w:tcW w:w="78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Ford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Focus 2</w:t>
            </w:r>
          </w:p>
        </w:tc>
        <w:tc>
          <w:tcPr>
            <w:tcW w:w="166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 xml:space="preserve">Сделок, </w:t>
            </w:r>
            <w:r>
              <w:lastRenderedPageBreak/>
              <w:t>превышающих общий доход муниципального служащего за три последних года (2018, 2019, 2020 гг.) не осуществлялось</w:t>
            </w:r>
          </w:p>
        </w:tc>
      </w:tr>
      <w:tr w:rsidR="00E333BE" w:rsidTr="00E333B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(общая совместная)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Нежилое помещение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(индивидуальная)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53,9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42,3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</w:tr>
      <w:tr w:rsidR="00E333BE" w:rsidTr="00E333B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493 827,25</w:t>
            </w:r>
          </w:p>
        </w:tc>
        <w:tc>
          <w:tcPr>
            <w:tcW w:w="13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(общая совместная)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42,0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3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81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5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78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78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</w:tr>
      <w:tr w:rsidR="00E333BE" w:rsidTr="00E333B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(общая совместная)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53,9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</w:tr>
      <w:tr w:rsidR="00E333BE" w:rsidTr="00E333B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3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(общая совместная)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53,9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42,0</w:t>
            </w:r>
          </w:p>
        </w:tc>
        <w:tc>
          <w:tcPr>
            <w:tcW w:w="10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7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</w:tr>
      <w:tr w:rsidR="00E333BE" w:rsidTr="00E333B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3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(общая совместная)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53,9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42,0</w:t>
            </w:r>
          </w:p>
        </w:tc>
        <w:tc>
          <w:tcPr>
            <w:tcW w:w="10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7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7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</w:tr>
      <w:tr w:rsidR="00E333BE" w:rsidTr="00E333BE">
        <w:tc>
          <w:tcPr>
            <w:tcW w:w="42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3.</w:t>
            </w:r>
          </w:p>
        </w:tc>
        <w:tc>
          <w:tcPr>
            <w:tcW w:w="1560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Зотов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Андрей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Анатольевич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Супруга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Аудитор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1 586 236,90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(в том числе с учетом иных доходов)</w:t>
            </w:r>
          </w:p>
        </w:tc>
        <w:tc>
          <w:tcPr>
            <w:tcW w:w="13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1/3)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91,6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8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Легковой автомобиль</w:t>
            </w:r>
          </w:p>
        </w:tc>
        <w:tc>
          <w:tcPr>
            <w:tcW w:w="7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Great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Wall</w:t>
            </w:r>
          </w:p>
        </w:tc>
        <w:tc>
          <w:tcPr>
            <w:tcW w:w="1665" w:type="dxa"/>
            <w:vMerge w:val="restart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 xml:space="preserve">Сделок, превышающих общий доход муниципального служащего и его супруги </w:t>
            </w:r>
            <w:r>
              <w:lastRenderedPageBreak/>
              <w:t>(супруга) за три последних года (2018,, 2019, 2020 гг.) не осуществлялось</w:t>
            </w:r>
          </w:p>
        </w:tc>
      </w:tr>
      <w:tr w:rsidR="00E333BE" w:rsidTr="00E333B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863 693,29</w:t>
            </w:r>
          </w:p>
        </w:tc>
        <w:tc>
          <w:tcPr>
            <w:tcW w:w="13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(индивидуальная)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80,3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2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8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7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</w:tr>
      <w:tr w:rsidR="00E333BE" w:rsidTr="00E333B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3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</w:tc>
        <w:tc>
          <w:tcPr>
            <w:tcW w:w="8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91,6</w:t>
            </w:r>
          </w:p>
        </w:tc>
        <w:tc>
          <w:tcPr>
            <w:tcW w:w="10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7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</w:tr>
      <w:tr w:rsidR="00E333BE" w:rsidTr="00E333BE"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vAlign w:val="center"/>
            <w:hideMark/>
          </w:tcPr>
          <w:p w:rsidR="00E333BE" w:rsidRDefault="00E333BE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3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133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Квартира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(общая долевая 1/3)</w:t>
            </w:r>
          </w:p>
        </w:tc>
        <w:tc>
          <w:tcPr>
            <w:tcW w:w="99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91,6</w:t>
            </w:r>
          </w:p>
        </w:tc>
        <w:tc>
          <w:tcPr>
            <w:tcW w:w="117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23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81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05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7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Не имеет</w:t>
            </w:r>
          </w:p>
        </w:tc>
        <w:tc>
          <w:tcPr>
            <w:tcW w:w="780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66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33BE" w:rsidRDefault="00E333BE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333B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F49C1"/>
  <w15:docId w15:val="{FAF67D7A-2C49-46FF-833D-DDE7ED6A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2022-11-21T07:50:00Z</dcterms:modified>
</cp:coreProperties>
</file>