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52" w:rsidRPr="00D570B6" w:rsidRDefault="00DA5652" w:rsidP="00D570B6">
      <w:pPr>
        <w:widowControl w:val="0"/>
        <w:spacing w:after="0"/>
        <w:jc w:val="center"/>
        <w:rPr>
          <w:b/>
          <w:szCs w:val="24"/>
        </w:rPr>
      </w:pPr>
      <w:r w:rsidRPr="00D570B6">
        <w:rPr>
          <w:b/>
          <w:szCs w:val="24"/>
        </w:rPr>
        <w:t>СВЕДЕНИЯ</w:t>
      </w:r>
    </w:p>
    <w:p w:rsidR="00DA5652" w:rsidRPr="00D570B6" w:rsidRDefault="00DA5652" w:rsidP="00D570B6">
      <w:pPr>
        <w:widowControl w:val="0"/>
        <w:spacing w:after="0"/>
        <w:jc w:val="center"/>
        <w:rPr>
          <w:b/>
          <w:szCs w:val="24"/>
        </w:rPr>
      </w:pPr>
      <w:r w:rsidRPr="00D570B6">
        <w:rPr>
          <w:b/>
          <w:szCs w:val="24"/>
        </w:rPr>
        <w:t>о доходах, расходах, об имуществе и обязательствах имущественного характера Главы Беловского района  Курской области и членов его семьи за период с 01.01.2021 по 31.12.2021</w:t>
      </w:r>
    </w:p>
    <w:p w:rsidR="00DA5652" w:rsidRPr="00D570B6" w:rsidRDefault="00DA5652" w:rsidP="00D570B6">
      <w:pPr>
        <w:widowControl w:val="0"/>
        <w:spacing w:after="0"/>
        <w:rPr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566"/>
        <w:gridCol w:w="1550"/>
        <w:gridCol w:w="2019"/>
        <w:gridCol w:w="1251"/>
        <w:gridCol w:w="881"/>
        <w:gridCol w:w="985"/>
        <w:gridCol w:w="1149"/>
        <w:gridCol w:w="858"/>
        <w:gridCol w:w="976"/>
        <w:gridCol w:w="1567"/>
        <w:gridCol w:w="1426"/>
        <w:gridCol w:w="1415"/>
      </w:tblGrid>
      <w:tr w:rsidR="00DA5652" w:rsidRPr="00D570B6" w:rsidTr="00D570B6">
        <w:trPr>
          <w:cantSplit/>
          <w:trHeight w:val="930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№ п/п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Фамилия и инициалы 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Должность</w:t>
            </w:r>
          </w:p>
        </w:tc>
        <w:tc>
          <w:tcPr>
            <w:tcW w:w="5136" w:type="dxa"/>
            <w:gridSpan w:val="4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 w:rsidRPr="00D570B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A5652" w:rsidRPr="00D570B6" w:rsidTr="00D570B6">
        <w:trPr>
          <w:cantSplit/>
          <w:trHeight w:val="930"/>
        </w:trPr>
        <w:tc>
          <w:tcPr>
            <w:tcW w:w="51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Вид объекта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вид собственности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Площадь (кв.м.)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Страна расположения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Вид объекта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Площадь</w:t>
            </w:r>
          </w:p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(кв.м)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A5652" w:rsidRPr="00D570B6" w:rsidRDefault="00DA5652" w:rsidP="00D570B6">
            <w:pPr>
              <w:widowControl w:val="0"/>
              <w:spacing w:after="0"/>
              <w:jc w:val="center"/>
              <w:rPr>
                <w:szCs w:val="24"/>
              </w:rPr>
            </w:pPr>
            <w:r w:rsidRPr="00D570B6"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</w:tr>
      <w:tr w:rsidR="00DA5652" w:rsidRPr="00D570B6" w:rsidTr="00D570B6">
        <w:trPr>
          <w:cantSplit/>
          <w:trHeight w:val="657"/>
        </w:trPr>
        <w:tc>
          <w:tcPr>
            <w:tcW w:w="517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1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Волобуев Н.В.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Глава Беловского района Курской области</w:t>
            </w:r>
          </w:p>
        </w:tc>
        <w:tc>
          <w:tcPr>
            <w:tcW w:w="201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 xml:space="preserve">Земельный участок, земли населенных пунктов  </w:t>
            </w:r>
          </w:p>
        </w:tc>
        <w:tc>
          <w:tcPr>
            <w:tcW w:w="125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4369,0</w:t>
            </w:r>
          </w:p>
        </w:tc>
        <w:tc>
          <w:tcPr>
            <w:tcW w:w="98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1536273,57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нет</w:t>
            </w:r>
          </w:p>
        </w:tc>
      </w:tr>
      <w:tr w:rsidR="00DA5652" w:rsidRPr="00D570B6" w:rsidTr="00D570B6">
        <w:trPr>
          <w:cantSplit/>
          <w:trHeight w:val="281"/>
        </w:trPr>
        <w:tc>
          <w:tcPr>
            <w:tcW w:w="51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Земельный участок, земли сельскохозяйственного назначения - для сельскохозяйственного производства</w:t>
            </w:r>
          </w:p>
        </w:tc>
        <w:tc>
          <w:tcPr>
            <w:tcW w:w="125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Общая долевая (6/1122)</w:t>
            </w:r>
          </w:p>
        </w:tc>
        <w:tc>
          <w:tcPr>
            <w:tcW w:w="88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14807000,0</w:t>
            </w:r>
          </w:p>
        </w:tc>
        <w:tc>
          <w:tcPr>
            <w:tcW w:w="98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149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</w:tr>
      <w:tr w:rsidR="00DA5652" w:rsidRPr="00D570B6" w:rsidTr="00D570B6">
        <w:trPr>
          <w:cantSplit/>
          <w:trHeight w:val="281"/>
        </w:trPr>
        <w:tc>
          <w:tcPr>
            <w:tcW w:w="51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 xml:space="preserve">Жилой дом с хозяйственными строениями </w:t>
            </w:r>
          </w:p>
        </w:tc>
        <w:tc>
          <w:tcPr>
            <w:tcW w:w="125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102,3</w:t>
            </w:r>
          </w:p>
        </w:tc>
        <w:tc>
          <w:tcPr>
            <w:tcW w:w="98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149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</w:tr>
      <w:tr w:rsidR="00DA5652" w:rsidRPr="00D570B6" w:rsidTr="00D570B6">
        <w:trPr>
          <w:cantSplit/>
          <w:trHeight w:val="281"/>
        </w:trPr>
        <w:tc>
          <w:tcPr>
            <w:tcW w:w="51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59,3</w:t>
            </w:r>
          </w:p>
        </w:tc>
        <w:tc>
          <w:tcPr>
            <w:tcW w:w="98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</w:tr>
      <w:tr w:rsidR="00DA5652" w:rsidRPr="00D570B6" w:rsidTr="00D570B6">
        <w:trPr>
          <w:cantSplit/>
          <w:trHeight w:val="281"/>
        </w:trPr>
        <w:tc>
          <w:tcPr>
            <w:tcW w:w="51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Супруга</w:t>
            </w:r>
          </w:p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Земельный участок, земли сельскохозяйственного назначения - для сельскохозяйственного производства</w:t>
            </w:r>
          </w:p>
        </w:tc>
        <w:tc>
          <w:tcPr>
            <w:tcW w:w="125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Общая долевая</w:t>
            </w:r>
          </w:p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(2/374)</w:t>
            </w:r>
          </w:p>
        </w:tc>
        <w:tc>
          <w:tcPr>
            <w:tcW w:w="88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14807000,0</w:t>
            </w:r>
          </w:p>
        </w:tc>
        <w:tc>
          <w:tcPr>
            <w:tcW w:w="98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 xml:space="preserve">Земельный участок, земли населенных пунктов  </w:t>
            </w:r>
          </w:p>
        </w:tc>
        <w:tc>
          <w:tcPr>
            <w:tcW w:w="858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4369,0</w:t>
            </w:r>
          </w:p>
        </w:tc>
        <w:tc>
          <w:tcPr>
            <w:tcW w:w="976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Легковой автомобиль</w:t>
            </w:r>
          </w:p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РЕНО</w:t>
            </w:r>
          </w:p>
        </w:tc>
        <w:tc>
          <w:tcPr>
            <w:tcW w:w="1426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772022,27</w:t>
            </w:r>
          </w:p>
        </w:tc>
        <w:tc>
          <w:tcPr>
            <w:tcW w:w="141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нет</w:t>
            </w:r>
          </w:p>
        </w:tc>
      </w:tr>
      <w:tr w:rsidR="00DA5652" w:rsidRPr="00D570B6" w:rsidTr="00D570B6">
        <w:trPr>
          <w:cantSplit/>
          <w:trHeight w:val="281"/>
        </w:trPr>
        <w:tc>
          <w:tcPr>
            <w:tcW w:w="517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Земельный участок, земли сельскохозяйственного назначения - для сельскохозяйственного производства</w:t>
            </w:r>
          </w:p>
        </w:tc>
        <w:tc>
          <w:tcPr>
            <w:tcW w:w="125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Общая долевая</w:t>
            </w:r>
          </w:p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(1/374)</w:t>
            </w:r>
          </w:p>
        </w:tc>
        <w:tc>
          <w:tcPr>
            <w:tcW w:w="881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14807000,0</w:t>
            </w:r>
          </w:p>
        </w:tc>
        <w:tc>
          <w:tcPr>
            <w:tcW w:w="98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149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Жилой дом с хозяйственными строениями</w:t>
            </w:r>
          </w:p>
        </w:tc>
        <w:tc>
          <w:tcPr>
            <w:tcW w:w="858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102,3</w:t>
            </w:r>
          </w:p>
        </w:tc>
        <w:tc>
          <w:tcPr>
            <w:tcW w:w="976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  <w:r w:rsidRPr="00D570B6">
              <w:rPr>
                <w:szCs w:val="24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5652" w:rsidRPr="00D570B6" w:rsidRDefault="00DA5652" w:rsidP="00D570B6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DA5652" w:rsidRPr="00D570B6" w:rsidRDefault="00DA5652" w:rsidP="00D570B6">
      <w:pPr>
        <w:widowControl w:val="0"/>
        <w:spacing w:after="0"/>
        <w:rPr>
          <w:szCs w:val="24"/>
        </w:rPr>
      </w:pPr>
    </w:p>
    <w:p w:rsidR="00DA5652" w:rsidRPr="00D570B6" w:rsidRDefault="00DA5652" w:rsidP="00D570B6">
      <w:pPr>
        <w:widowControl w:val="0"/>
        <w:spacing w:after="0"/>
        <w:rPr>
          <w:szCs w:val="24"/>
        </w:rPr>
      </w:pPr>
      <w:r w:rsidRPr="00D570B6">
        <w:rPr>
          <w:szCs w:val="24"/>
        </w:rPr>
        <w:t>1 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652" w:rsidRPr="00D570B6" w:rsidRDefault="00DA5652" w:rsidP="00D570B6">
      <w:pPr>
        <w:widowControl w:val="0"/>
        <w:spacing w:after="0"/>
        <w:rPr>
          <w:szCs w:val="24"/>
        </w:rPr>
      </w:pPr>
      <w:r w:rsidRPr="00D570B6">
        <w:rPr>
          <w:szCs w:val="24"/>
        </w:rPr>
        <w:t>2 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</w:p>
    <w:p w:rsidR="00DA5652" w:rsidRPr="00D570B6" w:rsidRDefault="00DA5652" w:rsidP="00D570B6">
      <w:pPr>
        <w:widowControl w:val="0"/>
        <w:spacing w:after="0"/>
        <w:rPr>
          <w:szCs w:val="24"/>
        </w:rPr>
      </w:pPr>
    </w:p>
    <w:p w:rsidR="00DA5652" w:rsidRPr="00897F28" w:rsidRDefault="00DA5652" w:rsidP="00897F28">
      <w:pPr>
        <w:widowControl w:val="0"/>
        <w:spacing w:after="0" w:line="240" w:lineRule="auto"/>
        <w:jc w:val="center"/>
        <w:rPr>
          <w:b/>
          <w:sz w:val="28"/>
        </w:rPr>
      </w:pPr>
      <w:r w:rsidRPr="00897F28">
        <w:rPr>
          <w:b/>
          <w:sz w:val="28"/>
        </w:rPr>
        <w:t>Сведения</w:t>
      </w:r>
    </w:p>
    <w:p w:rsidR="00DA5652" w:rsidRPr="00897F28" w:rsidRDefault="00DA5652" w:rsidP="00897F28">
      <w:pPr>
        <w:widowControl w:val="0"/>
        <w:spacing w:after="0" w:line="240" w:lineRule="auto"/>
        <w:jc w:val="center"/>
        <w:rPr>
          <w:b/>
          <w:sz w:val="28"/>
        </w:rPr>
      </w:pPr>
      <w:r w:rsidRPr="00897F28">
        <w:rPr>
          <w:b/>
          <w:sz w:val="28"/>
        </w:rPr>
        <w:t>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Беловского района Курской области и членов их семей</w:t>
      </w:r>
    </w:p>
    <w:p w:rsidR="00DA5652" w:rsidRPr="00897F28" w:rsidRDefault="00DA5652" w:rsidP="00897F28">
      <w:pPr>
        <w:widowControl w:val="0"/>
        <w:spacing w:after="0" w:line="240" w:lineRule="auto"/>
        <w:jc w:val="center"/>
        <w:rPr>
          <w:b/>
          <w:sz w:val="28"/>
        </w:rPr>
      </w:pPr>
      <w:r w:rsidRPr="00897F28">
        <w:rPr>
          <w:b/>
          <w:sz w:val="28"/>
        </w:rPr>
        <w:t xml:space="preserve">за период с 01.01.2021 </w:t>
      </w:r>
      <w:r>
        <w:rPr>
          <w:b/>
          <w:sz w:val="28"/>
        </w:rPr>
        <w:t xml:space="preserve">г. </w:t>
      </w:r>
      <w:r w:rsidRPr="00897F28">
        <w:rPr>
          <w:b/>
          <w:sz w:val="28"/>
        </w:rPr>
        <w:t>по 31.12.2021</w:t>
      </w:r>
      <w:r>
        <w:rPr>
          <w:b/>
          <w:sz w:val="28"/>
        </w:rPr>
        <w:t xml:space="preserve"> г.</w:t>
      </w:r>
    </w:p>
    <w:tbl>
      <w:tblPr>
        <w:tblW w:w="160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91"/>
        <w:gridCol w:w="1699"/>
        <w:gridCol w:w="1267"/>
        <w:gridCol w:w="1149"/>
        <w:gridCol w:w="1140"/>
        <w:gridCol w:w="992"/>
        <w:gridCol w:w="1418"/>
        <w:gridCol w:w="858"/>
        <w:gridCol w:w="976"/>
        <w:gridCol w:w="1567"/>
        <w:gridCol w:w="1426"/>
        <w:gridCol w:w="1285"/>
      </w:tblGrid>
      <w:tr w:rsidR="00DA5652" w:rsidRPr="00897F28" w:rsidTr="000C3A00">
        <w:trPr>
          <w:cantSplit/>
          <w:trHeight w:val="9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lastRenderedPageBreak/>
              <w:t>№ п/п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Должность</w:t>
            </w:r>
          </w:p>
        </w:tc>
        <w:tc>
          <w:tcPr>
            <w:tcW w:w="4548" w:type="dxa"/>
            <w:gridSpan w:val="4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Объекты недвижимости находящихся в пользовании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Транспортные средства (вид, марка)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Декларированный годовой доход за 2021 год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(руб.)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652" w:rsidRPr="00897F28" w:rsidTr="000C3A00">
        <w:trPr>
          <w:cantSplit/>
          <w:trHeight w:val="93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Вид объекта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вид собственности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Вид объекта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Площадь (кв.м.)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A5652" w:rsidRPr="00897F28" w:rsidRDefault="00DA5652" w:rsidP="00897F28">
            <w:pPr>
              <w:widowControl w:val="0"/>
              <w:spacing w:after="0" w:line="240" w:lineRule="auto"/>
              <w:jc w:val="center"/>
            </w:pPr>
            <w:r w:rsidRPr="00897F28">
              <w:t>Страна расположения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Ярыгин А. М.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Заместитель главы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153,7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ХУНДАЙ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736108,50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(1/83)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3577300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153,7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348408,16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69,00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2142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Квачёв В.В.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Первый заместитель главы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огородный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3900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КИА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1162721,29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огородный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Шепелев А.В.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Управляющий делами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полевой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(2/245)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10549000,0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76,8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ДЭУ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3416519,93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bookmarkStart w:id="0" w:name="__DdeLink__778_1841739083"/>
            <w:bookmarkEnd w:id="0"/>
            <w:r w:rsidRPr="00897F28">
              <w:t>3500,0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Шевроле </w:t>
            </w: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78,4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56,0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78,4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650503,64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214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3500,0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Вакуленко В.П.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Консультант Администрации Беловского района Курской области (по правовым вопросам)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(1/21)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905100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Фольксваген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436964,68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совместная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38,60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совместная 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38,60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778135,25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Сентищев А.А.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Консультант Администрации Беловского района Курской области (по компьютерно</w:t>
            </w:r>
            <w:r w:rsidRPr="00897F28">
              <w:lastRenderedPageBreak/>
              <w:t>му обеспечению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67,1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67,1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 Мицубиси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413485,07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Гараж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Индивидуальная 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Милехина Е.Ю.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индивидуальная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Легковой автомобиль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ГАЗ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LADA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841749,73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64,1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106,4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Ауди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4462893,94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3260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Грузовой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Камаз</w:t>
            </w: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106,4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Прицеп грузовой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ГКБ</w:t>
            </w: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64,1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147107,63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51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106,4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Красовская Т. С.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двумя жилыми пристройками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347465,60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27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30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Гараж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Курбатова Е.С.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совместная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2412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332350,71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совместная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73,4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совместная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2412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ХЕНДЭ HYUNDAI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148228,83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319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bookmarkStart w:id="1" w:name="__DdeLink__1747_1841739083"/>
            <w:bookmarkEnd w:id="1"/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совместная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73,4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118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2412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Бороденко А.А.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345518,14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2500,0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DD5385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DD5385">
            <w:pPr>
              <w:widowControl w:val="0"/>
              <w:spacing w:after="0" w:line="240" w:lineRule="auto"/>
            </w:pPr>
            <w:r w:rsidRPr="00897F28">
              <w:t>105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DD5385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Форд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932479,10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28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51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</w:t>
            </w:r>
          </w:p>
        </w:tc>
        <w:tc>
          <w:tcPr>
            <w:tcW w:w="1691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Корягина Г.В.</w:t>
            </w:r>
          </w:p>
        </w:tc>
        <w:tc>
          <w:tcPr>
            <w:tcW w:w="169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82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325003,03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Audi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ВАЗ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 ВАЗ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688413,56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46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37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11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Сергеева О.И.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И.о. начальника отдела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 Квартира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совместная 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хозяйственными строениями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Шевроле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Ваз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457904,83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33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Здание жилое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72,7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488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45,2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индивидуальная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2100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671958,75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хозяйственными строениями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54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Здание жилое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55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72,7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32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2A5E85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45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45,2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хозяйственными строениями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7200,00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29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хозяйственными строениями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хозяйственными строениями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27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2A5E85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Макаренко М.М.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295672,88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trHeight w:val="41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75,8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Пежо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Лада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Прицеп к легковому автомобилю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КРД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676716,39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75,8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362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</w:t>
            </w:r>
            <w:r w:rsidRPr="00897F28">
              <w:lastRenderedPageBreak/>
              <w:t>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 xml:space="preserve">Общая </w:t>
            </w:r>
            <w:r w:rsidRPr="00897F28">
              <w:lastRenderedPageBreak/>
              <w:t>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75,8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75,8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под индивидуальное жилищное строительство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75,8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13</w:t>
            </w:r>
          </w:p>
        </w:tc>
        <w:tc>
          <w:tcPr>
            <w:tcW w:w="1691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Шибаева М.В.</w:t>
            </w:r>
          </w:p>
        </w:tc>
        <w:tc>
          <w:tcPr>
            <w:tcW w:w="169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Главный специалист – эксперт Администрации Беловского района Курской </w:t>
            </w:r>
            <w:r w:rsidRPr="00897F28">
              <w:lastRenderedPageBreak/>
              <w:t>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нет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Легковой автомобиль РЕНО 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316383,57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Чернецкий А.В.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216419,1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228,8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31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120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242632,9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349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228,8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120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41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228,8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32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120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228,8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120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355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Щетинина Т.П.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155,7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ГРЭЙТ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300921,56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Сельскохозяйственная техника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Трактор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380943,76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Земельная доля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1034400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</w:t>
            </w:r>
            <w:r w:rsidRPr="00897F28">
              <w:lastRenderedPageBreak/>
              <w:t>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индивид</w:t>
            </w:r>
            <w:r w:rsidRPr="00897F28">
              <w:lastRenderedPageBreak/>
              <w:t>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155,7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16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Невгасимая А.В.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ВАЗ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ДЭУ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318881,53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31,3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404077,41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31,3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31,3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54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31,3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Ватулина Е.В.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</w:t>
            </w:r>
            <w:r w:rsidRPr="00897F28">
              <w:lastRenderedPageBreak/>
              <w:t>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 xml:space="preserve">Земельный участок для </w:t>
            </w:r>
            <w:r w:rsidRPr="00897F28">
              <w:lastRenderedPageBreak/>
              <w:t xml:space="preserve">сельскохозяйственного использования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(1/374)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14807000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52,7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603882,29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304613,62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2350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  <w:r>
              <w:t xml:space="preserve"> </w:t>
            </w:r>
            <w:r w:rsidRPr="00897F28">
              <w:t xml:space="preserve">Лада </w:t>
            </w:r>
          </w:p>
          <w:p w:rsidR="00DA5652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Москвич </w:t>
            </w:r>
          </w:p>
          <w:p w:rsidR="00DA5652" w:rsidRDefault="00DA5652" w:rsidP="000C3A00">
            <w:pPr>
              <w:widowControl w:val="0"/>
              <w:spacing w:after="0" w:line="240" w:lineRule="auto"/>
            </w:pPr>
          </w:p>
          <w:p w:rsidR="00DA5652" w:rsidRPr="00897F28" w:rsidRDefault="00DA5652" w:rsidP="000C3A00">
            <w:pPr>
              <w:widowControl w:val="0"/>
              <w:spacing w:after="0" w:line="240" w:lineRule="auto"/>
            </w:pPr>
            <w:r w:rsidRPr="00897F28">
              <w:t xml:space="preserve">Прицеп к легковому автомобилю Лада </w:t>
            </w: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73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2A5E85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0C3A00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0C3A00">
            <w:pPr>
              <w:widowControl w:val="0"/>
              <w:spacing w:after="0" w:line="240" w:lineRule="auto"/>
            </w:pPr>
            <w:r w:rsidRPr="00897F28">
              <w:t>30,50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0C3A00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54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52,7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Ярыгина Г.Н.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долевая (1/83)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3577300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153,7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348408,16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69,00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Заместитель главы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153,7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ХУНДАЙ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736108,30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2A5E85">
            <w:pPr>
              <w:widowControl w:val="0"/>
              <w:spacing w:after="0" w:line="240" w:lineRule="auto"/>
            </w:pPr>
            <w:r w:rsidRPr="00897F28">
              <w:t>19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Кайдашова Е.А.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81,6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403622,84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74,6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1500,0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1500,0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1500,0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Лада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Прицеп к легковому автомобилю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463465,08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(1/525)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18499000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81,6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(1/525)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18499000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36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74,6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</w:t>
            </w:r>
          </w:p>
        </w:tc>
        <w:tc>
          <w:tcPr>
            <w:tcW w:w="1691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Леонова Р.И.</w:t>
            </w:r>
          </w:p>
        </w:tc>
        <w:tc>
          <w:tcPr>
            <w:tcW w:w="169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45,3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330758,94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21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Павлова О.В.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– главный бухгалтер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99,5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949864,46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СУЗУКИ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220494,32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99,5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Ивашова Е. 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размещения домов индивидуальной жилой застройки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ХУНДАЙ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373421,48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2A5E85">
        <w:trPr>
          <w:cantSplit/>
          <w:trHeight w:val="33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98,1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размещения домов индивидуальной жилой застройки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ВАЗ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427911,81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98,1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37,50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размещения домов индивидуальной жилой застройки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2A5E85">
        <w:trPr>
          <w:cantSplit/>
          <w:trHeight w:val="299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98,1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>
              <w:t>Чайченко А.</w:t>
            </w:r>
            <w:r w:rsidRPr="00897F28">
              <w:t>Ю.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43,8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ПЕЖО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Сельскохозяйственная техника, трактор МТЗ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411740,00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 (накопления за предыдущие годы)</w:t>
            </w:r>
          </w:p>
        </w:tc>
      </w:tr>
      <w:tr w:rsidR="00DA5652" w:rsidRPr="00897F28" w:rsidTr="000C3A00">
        <w:trPr>
          <w:cantSplit/>
          <w:trHeight w:val="32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62,1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24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0C3A00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469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58,7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868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 ВАЗ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 ВАЗ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676171,00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 (накопления за предыдущие годы)</w:t>
            </w:r>
          </w:p>
        </w:tc>
      </w:tr>
      <w:tr w:rsidR="00DA5652" w:rsidRPr="00897F28" w:rsidTr="002A5E85">
        <w:trPr>
          <w:cantSplit/>
          <w:trHeight w:val="982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62,1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27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91,9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58,7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24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Болгов Д. 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77,0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ФОРД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365732,00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размещения домов индивидуальной жилой застройки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3300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Польская Е.Н.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Легковой автомобиль ЛАДА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382693,15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1/2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77,8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1/2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77,8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Позднякова В. И.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95,1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512040,13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Ваз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100738,19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95,1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для сельскохозяйственного использования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(2/93)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1873950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(2/93)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1873950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Малахов В. 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Легковой автомобиль ВАЗ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364609,03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351902,46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9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14400,00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5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4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28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Малахова О.М.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</w:t>
            </w:r>
            <w:r w:rsidRPr="00897F28">
              <w:lastRenderedPageBreak/>
              <w:t>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351902,46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Легковой автомобиль ВАЗ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364609,03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46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14400,00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45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3137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28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29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Кузьмина И. 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317659,35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22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318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154,1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нет 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Автомобиль грузовой КАМАЗ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Прицеп к грузовому автомобилю СЗАП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995298,68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2A5E85">
        <w:trPr>
          <w:cantSplit/>
          <w:trHeight w:val="33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41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26,9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6219,69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42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154,1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26,9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3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1/4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154,1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30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Лихоманов М.Е.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83,0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Лада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527906,37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0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20,0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Веткова В. 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собственность (1/551)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47040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88,7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367219,86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6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40,6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Литвинова Л.Н.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земли населенных пунктов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 пунктов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нет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397989,07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116,4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116,4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земли населенных пунктов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земли населенныхпунктов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7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116,4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116,4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33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Переверзев С.В.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Заместитель начальника управления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3299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МИЦУБИСИ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Мототранспортное средство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ИЖ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611381,00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(1/453)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18798000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92,8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с хозяйственным строением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3299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526875,74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 строением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92,8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55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Индивидуальная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3299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44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92,8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Переверзева Г. 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Консультант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3299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526875,74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 строением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92,8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38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3299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МИЦУБИСИ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Мототранспортное средство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ИЖ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611381,00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собственность (1/453)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18798000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47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92,8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с хозяйственным строением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3299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41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92,8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Дробязгина И. 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Легковой автомобиль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ПЕЖО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2A5E85">
            <w:pPr>
              <w:widowControl w:val="0"/>
              <w:spacing w:after="0" w:line="240" w:lineRule="auto"/>
            </w:pPr>
            <w:r w:rsidRPr="00897F28">
              <w:t>Прицеп к легковому автомобилю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472515,33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54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Lada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419921,95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4124,00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78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68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1/4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(1/5)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25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36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Рядинская Л. 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</w:t>
            </w:r>
            <w:r w:rsidRPr="00897F28">
              <w:lastRenderedPageBreak/>
              <w:t>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3071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669786,52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1614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211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общая долевая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(1/446)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20267800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3071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3071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УАЗ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224235,95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110,9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Буглова А.Н.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сельскохозяйственного использования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(1/6)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237600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392865,81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4759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222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65,2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40,6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4759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Хендай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Прицеп к </w:t>
            </w:r>
            <w:r w:rsidRPr="00897F28">
              <w:lastRenderedPageBreak/>
              <w:t xml:space="preserve">легковому автомобилю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433142,84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2A5E85">
        <w:trPr>
          <w:cantSplit/>
          <w:trHeight w:val="2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65,2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18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49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4759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28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65,2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47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38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Илькухин Ю.А.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Главный специалист – эксперт Администрации Беловского района Курской области (архитектор района) 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ЛАДА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КИА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345293,33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для ведения личного подсобного хозяйства на полевых участках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679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91,2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38,6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Грузовой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ГАЗ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496516,36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0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1/4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419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58,4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93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12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31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91,2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39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Федотова Г.Н.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–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RENAULT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LADA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321522,25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91,4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–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РЕНО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Сельхозтехника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Трактор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637624,20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 с хозяйственными строениями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91,4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37,50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Веткова С.А.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405728,49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141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подсобного хозяйства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Шкода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3F24D5">
            <w:pPr>
              <w:widowControl w:val="0"/>
              <w:spacing w:after="0" w:line="240" w:lineRule="auto"/>
            </w:pPr>
            <w:r w:rsidRPr="00897F28">
              <w:t>Фольцваген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546867,03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13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19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2700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26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Козлова Н. И.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Начальник управления финансов Администрации Беловского района Курской области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КИА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595995,68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112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Сухорукова Е.В.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Заместитель начальника управления финансов – главный бухгалтер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437239,57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69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trHeight w:val="417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3F24D5">
            <w:pPr>
              <w:widowControl w:val="0"/>
              <w:spacing w:after="0" w:line="240" w:lineRule="auto"/>
            </w:pPr>
            <w:r w:rsidRPr="00897F28">
              <w:t xml:space="preserve">ФОРД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650368,98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32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</w:t>
            </w:r>
            <w:r w:rsidRPr="00897F28">
              <w:lastRenderedPageBreak/>
              <w:t>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Мухина И.В.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601308,46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2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103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РЕНО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ХУНДАЙ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Фольцваген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452870,42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Белоусова Н.Д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Главный специалист – эксперт управления </w:t>
            </w:r>
            <w:r w:rsidRPr="00897F28">
              <w:lastRenderedPageBreak/>
              <w:t>финансов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3057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721167,23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362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94,9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45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Волкова Р.А.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54,5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54,5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АЗЛК Москвич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340685,06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Беломестная Н. М.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331477,30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приусадебный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сельскохозяйственного использования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(97/2545)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1018000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Легковой автомобиль РЕНО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1349795,96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42,5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Индивидуальная 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участок, приусадебный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56,4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752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47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Шаповалов А. 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управления образования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ХУНДАЙ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751449,34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83,9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560099,45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25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83,9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приусадебный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2600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39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 (1/3)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83,9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48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Малахова Г.А.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управления образования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(2/83)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3577300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Огородный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3107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310216,05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3F24D5">
        <w:trPr>
          <w:cantSplit/>
          <w:trHeight w:val="25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163,5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3F24D5">
        <w:trPr>
          <w:cantSplit/>
          <w:trHeight w:val="59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9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3107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 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Хундай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Сельскохозяйственная техника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Трактор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412460,11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2A5E85">
        <w:trPr>
          <w:cantSplit/>
          <w:trHeight w:val="15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163,5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2A5E85">
        <w:trPr>
          <w:cantSplit/>
          <w:trHeight w:val="204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49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Кохонова И. П.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Заместитель начальника управления образования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хозяйства,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1865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Мазда</w:t>
            </w:r>
          </w:p>
          <w:p w:rsidR="00DA5652" w:rsidRDefault="00DA5652" w:rsidP="00897F28">
            <w:pPr>
              <w:widowControl w:val="0"/>
              <w:spacing w:after="0" w:line="240" w:lineRule="auto"/>
            </w:pP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Мазда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614172,00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2891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89,5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1100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хозяйства,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2891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601719,71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95,9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хозяйства,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1865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(1/4)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34,3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89,5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12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89,5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2891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Сорокина К.В.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Начальник отдела социальной защиты населения Администрации Беловского района </w:t>
            </w:r>
            <w:r w:rsidRPr="00897F28">
              <w:lastRenderedPageBreak/>
              <w:t>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432226,63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(2/17)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685100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661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Квартира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58,4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162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62,6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(1/181)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7294300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62,6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КИА 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ВАЗ 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326246,14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27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(1/17)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685100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совместная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58,4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82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</w:t>
            </w:r>
            <w:r w:rsidRPr="00897F28">
              <w:lastRenderedPageBreak/>
              <w:t>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62,6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51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Семенова Ирина Николаевна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Ведущий специалист – эксперт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1746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289595,88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20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31,9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5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107,6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2400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107,6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Лифан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10800,00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80,1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1746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6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</w:t>
            </w:r>
            <w:r w:rsidRPr="00897F28">
              <w:lastRenderedPageBreak/>
              <w:t>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107,6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74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1746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Еремина Ю.А.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Специалист I разряда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383730,37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1096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887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36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37,6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ВАЗ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204456,64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5000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9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Общая долевая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(1/2)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87,5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2300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DD5385">
        <w:trPr>
          <w:cantSplit/>
          <w:trHeight w:val="373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70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53</w:t>
            </w:r>
          </w:p>
        </w:tc>
        <w:tc>
          <w:tcPr>
            <w:tcW w:w="1691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Ахтырцева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О.Н.</w:t>
            </w:r>
          </w:p>
        </w:tc>
        <w:tc>
          <w:tcPr>
            <w:tcW w:w="169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Специалист I разряда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177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468555,23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Ловакова И. 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– главный бухгалтер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1475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470099,88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  <w:r>
              <w:t xml:space="preserve">с </w:t>
            </w:r>
            <w:r w:rsidRPr="00897F28">
              <w:t xml:space="preserve">пристройкой и хозяйственными строениями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57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lastRenderedPageBreak/>
              <w:t>55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Симонова О. 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1700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343502,74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 xml:space="preserve">Жилой дом </w:t>
            </w:r>
          </w:p>
        </w:tc>
        <w:tc>
          <w:tcPr>
            <w:tcW w:w="1149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индивидуальная</w:t>
            </w:r>
          </w:p>
        </w:tc>
        <w:tc>
          <w:tcPr>
            <w:tcW w:w="1140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82,8</w:t>
            </w:r>
          </w:p>
        </w:tc>
        <w:tc>
          <w:tcPr>
            <w:tcW w:w="992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858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81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56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Коханов С.И.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Главный специалист – эксперт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66,1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Легковой автомобиль</w:t>
            </w:r>
          </w:p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НИССАН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107300,00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275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66,1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10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66,1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DD5385">
        <w:trPr>
          <w:cantSplit/>
          <w:trHeight w:val="70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66,1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1500</w:t>
            </w:r>
          </w:p>
        </w:tc>
        <w:tc>
          <w:tcPr>
            <w:tcW w:w="97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57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Лозовская Е.П.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Начальник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Жилой дом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62,6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ab/>
              <w:t>606559,21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нет</w:t>
            </w:r>
          </w:p>
        </w:tc>
      </w:tr>
      <w:tr w:rsidR="00DA5652" w:rsidRPr="00897F28" w:rsidTr="000C3A00">
        <w:trPr>
          <w:cantSplit/>
          <w:trHeight w:val="1066"/>
        </w:trPr>
        <w:tc>
          <w:tcPr>
            <w:tcW w:w="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1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69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9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600</w:t>
            </w:r>
          </w:p>
        </w:tc>
        <w:tc>
          <w:tcPr>
            <w:tcW w:w="976" w:type="dxa"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  <w:r w:rsidRPr="00897F28"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426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  <w:tc>
          <w:tcPr>
            <w:tcW w:w="1285" w:type="dxa"/>
            <w:vMerge/>
            <w:shd w:val="clear" w:color="auto" w:fill="auto"/>
          </w:tcPr>
          <w:p w:rsidR="00DA5652" w:rsidRPr="00897F28" w:rsidRDefault="00DA5652" w:rsidP="00897F28">
            <w:pPr>
              <w:widowControl w:val="0"/>
              <w:spacing w:after="0" w:line="240" w:lineRule="auto"/>
            </w:pPr>
          </w:p>
        </w:tc>
      </w:tr>
    </w:tbl>
    <w:p w:rsidR="00DA5652" w:rsidRPr="00897F28" w:rsidRDefault="00DA5652" w:rsidP="00897F28">
      <w:pPr>
        <w:widowControl w:val="0"/>
        <w:spacing w:after="0" w:line="240" w:lineRule="auto"/>
      </w:pPr>
      <w:r w:rsidRPr="00897F28"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652" w:rsidRPr="00897F28" w:rsidRDefault="00DA5652" w:rsidP="00897F28">
      <w:pPr>
        <w:widowControl w:val="0"/>
        <w:spacing w:after="0" w:line="240" w:lineRule="auto"/>
      </w:pPr>
      <w:r w:rsidRPr="00897F28">
        <w:t xml:space="preserve">2 Сведения указываются, если сумма сделки превышает общий доход служащего и его супруги (супруга) за три последних года, предшествующих </w:t>
      </w:r>
      <w:r w:rsidRPr="00897F28">
        <w:lastRenderedPageBreak/>
        <w:t>совершению сделки.</w:t>
      </w:r>
    </w:p>
    <w:p w:rsidR="00DA5652" w:rsidRDefault="00DA5652" w:rsidP="007310B8">
      <w:pPr>
        <w:spacing w:after="0" w:line="240" w:lineRule="auto"/>
        <w:ind w:firstLine="708"/>
        <w:jc w:val="center"/>
        <w:rPr>
          <w:rStyle w:val="Strong"/>
          <w:color w:val="000000"/>
          <w:szCs w:val="24"/>
        </w:rPr>
      </w:pPr>
    </w:p>
    <w:p w:rsidR="00DA5652" w:rsidRPr="007310B8" w:rsidRDefault="00DA5652" w:rsidP="007310B8">
      <w:pPr>
        <w:spacing w:after="0" w:line="240" w:lineRule="auto"/>
        <w:ind w:firstLine="708"/>
        <w:jc w:val="center"/>
        <w:rPr>
          <w:szCs w:val="24"/>
        </w:rPr>
      </w:pPr>
      <w:r w:rsidRPr="007310B8">
        <w:rPr>
          <w:rStyle w:val="Strong"/>
          <w:color w:val="000000"/>
          <w:szCs w:val="24"/>
        </w:rPr>
        <w:t>Сведения</w:t>
      </w:r>
    </w:p>
    <w:p w:rsidR="00DA5652" w:rsidRPr="007310B8" w:rsidRDefault="00DA5652" w:rsidP="007310B8">
      <w:pPr>
        <w:spacing w:after="0" w:line="240" w:lineRule="auto"/>
        <w:ind w:firstLine="708"/>
        <w:jc w:val="center"/>
        <w:rPr>
          <w:szCs w:val="24"/>
        </w:rPr>
      </w:pPr>
      <w:r w:rsidRPr="007310B8">
        <w:rPr>
          <w:rStyle w:val="Strong"/>
          <w:color w:val="000000"/>
          <w:szCs w:val="24"/>
        </w:rPr>
        <w:t>о доходах, расходах, об имуществе и обязательствах имущественного характера лиц, замещающих должности руководителей</w:t>
      </w:r>
      <w:r w:rsidRPr="007310B8">
        <w:rPr>
          <w:rStyle w:val="a4"/>
          <w:color w:val="000000"/>
          <w:szCs w:val="24"/>
        </w:rPr>
        <w:t xml:space="preserve"> муниципальных учреждений Беловского района  Курской области и членов их семей с </w:t>
      </w:r>
      <w:r>
        <w:rPr>
          <w:rStyle w:val="a4"/>
          <w:color w:val="000000"/>
          <w:szCs w:val="24"/>
        </w:rPr>
        <w:t>0</w:t>
      </w:r>
      <w:r w:rsidRPr="007310B8">
        <w:rPr>
          <w:rStyle w:val="a4"/>
          <w:color w:val="000000"/>
          <w:szCs w:val="24"/>
        </w:rPr>
        <w:t>1.01.20</w:t>
      </w:r>
      <w:r>
        <w:rPr>
          <w:rStyle w:val="a4"/>
          <w:color w:val="000000"/>
          <w:szCs w:val="24"/>
        </w:rPr>
        <w:t>21</w:t>
      </w:r>
      <w:r w:rsidRPr="007310B8">
        <w:rPr>
          <w:rStyle w:val="a4"/>
          <w:color w:val="000000"/>
          <w:szCs w:val="24"/>
        </w:rPr>
        <w:t xml:space="preserve"> по 31.12.20</w:t>
      </w:r>
      <w:r>
        <w:rPr>
          <w:rStyle w:val="a4"/>
          <w:color w:val="000000"/>
          <w:szCs w:val="24"/>
        </w:rPr>
        <w:t>21 года</w:t>
      </w:r>
    </w:p>
    <w:p w:rsidR="00DA5652" w:rsidRPr="007310B8" w:rsidRDefault="00DA5652" w:rsidP="007310B8">
      <w:pPr>
        <w:spacing w:after="0" w:line="240" w:lineRule="auto"/>
        <w:ind w:firstLine="708"/>
        <w:jc w:val="center"/>
        <w:rPr>
          <w:szCs w:val="24"/>
        </w:rPr>
      </w:pPr>
    </w:p>
    <w:tbl>
      <w:tblPr>
        <w:tblW w:w="15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566"/>
        <w:gridCol w:w="1699"/>
        <w:gridCol w:w="1437"/>
        <w:gridCol w:w="1192"/>
        <w:gridCol w:w="1007"/>
        <w:gridCol w:w="1027"/>
        <w:gridCol w:w="1028"/>
        <w:gridCol w:w="842"/>
        <w:gridCol w:w="1027"/>
        <w:gridCol w:w="1374"/>
        <w:gridCol w:w="1339"/>
        <w:gridCol w:w="1479"/>
      </w:tblGrid>
      <w:tr w:rsidR="00DA5652" w:rsidRPr="00332BD4" w:rsidTr="00332BD4">
        <w:trPr>
          <w:cantSplit/>
          <w:trHeight w:val="930"/>
        </w:trPr>
        <w:tc>
          <w:tcPr>
            <w:tcW w:w="51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№ п/п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Фамилия и инициалы  лица, чьи сведения размещаются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Должность</w:t>
            </w:r>
          </w:p>
        </w:tc>
        <w:tc>
          <w:tcPr>
            <w:tcW w:w="4663" w:type="dxa"/>
            <w:gridSpan w:val="4"/>
            <w:shd w:val="clear" w:color="auto" w:fill="auto"/>
          </w:tcPr>
          <w:p w:rsidR="00DA5652" w:rsidRPr="00332BD4" w:rsidRDefault="00DA5652" w:rsidP="00332BD4">
            <w:r w:rsidRPr="00332BD4">
              <w:t>Объекты  недвижимости, находящиеся в собственности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DA5652" w:rsidRPr="00332BD4" w:rsidRDefault="00DA5652" w:rsidP="00332BD4">
            <w:r w:rsidRPr="00332BD4">
              <w:t>Объекты недвижимости  находящихся в пользовании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Транспортные средства (вид, 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Декларированный годовой доход за 2021 год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A5652" w:rsidRPr="00332BD4" w:rsidTr="00332BD4">
        <w:trPr>
          <w:cantSplit/>
          <w:trHeight w:val="930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Вид объекта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вид собственности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Площадь (кв. м.)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Страна расположения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Вид объекта 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Площадь (кв.м.)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Страна расположения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cantSplit/>
          <w:trHeight w:val="657"/>
        </w:trPr>
        <w:tc>
          <w:tcPr>
            <w:tcW w:w="51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1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Иванова А.Б.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Директор ОБОУ ДО «Беловская детская школа искусств»</w:t>
            </w:r>
          </w:p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земли населенных пунктов для ведения личного хозяйства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(1/2)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1400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земли населенных пунктов для ведения личного хозяйства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1400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686737,89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cantSplit/>
          <w:trHeight w:val="155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 (1/2)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122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122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cantSplit/>
          <w:trHeight w:val="155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 (1/2)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38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38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cantSplit/>
          <w:trHeight w:val="1066"/>
        </w:trPr>
        <w:tc>
          <w:tcPr>
            <w:tcW w:w="51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2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Супрун О.В.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Директор МКУК «Беловский центр культуры и досуга»</w:t>
            </w:r>
          </w:p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 приусадебный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(1/2)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1700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 приусадебный</w:t>
            </w:r>
          </w:p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1700</w:t>
            </w:r>
          </w:p>
          <w:p w:rsidR="00DA5652" w:rsidRPr="00332BD4" w:rsidRDefault="00DA5652" w:rsidP="00332BD4"/>
          <w:p w:rsidR="00DA5652" w:rsidRPr="00332BD4" w:rsidRDefault="00DA5652" w:rsidP="00332BD4"/>
          <w:p w:rsidR="00DA5652" w:rsidRPr="00332BD4" w:rsidRDefault="00DA5652" w:rsidP="00332BD4"/>
          <w:p w:rsidR="00DA5652" w:rsidRPr="00332BD4" w:rsidRDefault="00DA5652" w:rsidP="00332BD4">
            <w:r w:rsidRPr="00332BD4">
              <w:t>69,6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  <w:p w:rsidR="00DA5652" w:rsidRPr="00332BD4" w:rsidRDefault="00DA5652" w:rsidP="00332BD4"/>
          <w:p w:rsidR="00DA5652" w:rsidRPr="00332BD4" w:rsidRDefault="00DA5652" w:rsidP="00332BD4"/>
          <w:p w:rsidR="00DA5652" w:rsidRPr="00332BD4" w:rsidRDefault="00DA5652" w:rsidP="00332BD4"/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 xml:space="preserve">Легковой автомобиль </w:t>
            </w:r>
          </w:p>
          <w:p w:rsidR="00DA5652" w:rsidRPr="00332BD4" w:rsidRDefault="00DA5652" w:rsidP="00332BD4">
            <w:r w:rsidRPr="00332BD4">
              <w:t>ВАЗ</w:t>
            </w:r>
          </w:p>
          <w:p w:rsidR="00DA5652" w:rsidRPr="00332BD4" w:rsidRDefault="00DA5652" w:rsidP="00332BD4"/>
          <w:p w:rsidR="00DA5652" w:rsidRPr="00332BD4" w:rsidRDefault="00DA5652" w:rsidP="00332BD4">
            <w:r w:rsidRPr="00332BD4">
              <w:t>Легковой автомобиль</w:t>
            </w:r>
          </w:p>
          <w:p w:rsidR="00DA5652" w:rsidRPr="00332BD4" w:rsidRDefault="00DA5652" w:rsidP="00332BD4">
            <w:r w:rsidRPr="00332BD4">
              <w:t>Джили, ММ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497112,91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cantSplit/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(1/2)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69,6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3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Бабичев А.Н.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И.о. директора МКУ «Управление ОДОМС» Беловского района Курской области</w:t>
            </w:r>
          </w:p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земли населенных пунктов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</w:t>
            </w:r>
          </w:p>
          <w:p w:rsidR="00DA5652" w:rsidRPr="00332BD4" w:rsidRDefault="00DA5652" w:rsidP="00332BD4">
            <w:r w:rsidRPr="00332BD4">
              <w:t>(1/3)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3100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Легковой автомобиль</w:t>
            </w:r>
          </w:p>
          <w:p w:rsidR="00DA5652" w:rsidRPr="00332BD4" w:rsidRDefault="00DA5652" w:rsidP="00332BD4">
            <w:r w:rsidRPr="00332BD4">
              <w:t>ФОРД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430134,95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C92690">
        <w:trPr>
          <w:trHeight w:val="915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>
            <w:r w:rsidRPr="00332BD4">
              <w:t>Жилой дом с хозяйственными строениями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>
            <w:r w:rsidRPr="00332BD4">
              <w:t>Общая долевая (1/3)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>
            <w:r w:rsidRPr="00332BD4">
              <w:t>51,3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земли населенных пунктов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(1/3)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3100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369146,22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Жилой дом с хозяйственными строениями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(1/3)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51,3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земли населенных пунктов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(1/3)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3100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1800,00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Жилой дом с хозяйственными строениями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долевая (1/3)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51,3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4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Гнедышева Н.П.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 xml:space="preserve">Начальник — главный бухгалтер МКУ «Централизованная бухгалтерия учреждений культуры Беловского </w:t>
            </w:r>
            <w:r w:rsidRPr="00332BD4">
              <w:lastRenderedPageBreak/>
              <w:t>района»</w:t>
            </w:r>
          </w:p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lastRenderedPageBreak/>
              <w:t xml:space="preserve">Земельный участок, приусадебный 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Индивидуальная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1260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419288,02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Жилой дом 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Индивидуальная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55,1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 приусадебный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1260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Легковой автомобиль</w:t>
            </w:r>
          </w:p>
          <w:p w:rsidR="00DA5652" w:rsidRPr="00332BD4" w:rsidRDefault="00DA5652" w:rsidP="00332BD4">
            <w:r w:rsidRPr="00332BD4">
              <w:t>КИА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695666,63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55,1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 приусадебный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1260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55,1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5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Чайченко Т.Е.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Директор МКУК «Межпоселенческая библиотека Беловского района»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общая долевая (1/3)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91,9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Земельный участок, приусадебный 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2700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Легковой автомобиль</w:t>
            </w:r>
          </w:p>
          <w:p w:rsidR="00DA5652" w:rsidRPr="00332BD4" w:rsidRDefault="00DA5652" w:rsidP="00332BD4">
            <w:r w:rsidRPr="00332BD4">
              <w:t>ВАЗ</w:t>
            </w:r>
          </w:p>
          <w:p w:rsidR="00DA5652" w:rsidRPr="00332BD4" w:rsidRDefault="00DA5652" w:rsidP="00332BD4">
            <w:r w:rsidRPr="00332BD4">
              <w:t xml:space="preserve">Легковой автомобиль </w:t>
            </w:r>
          </w:p>
          <w:p w:rsidR="00DA5652" w:rsidRPr="00332BD4" w:rsidRDefault="00DA5652" w:rsidP="00332BD4">
            <w:r w:rsidRPr="00332BD4">
              <w:lastRenderedPageBreak/>
              <w:t>ВАЗ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lastRenderedPageBreak/>
              <w:t>676171,00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Квартира (накопления за предыдущие годы)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91,9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Жилой дом 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62,1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совместная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41,5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совместная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58,7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Земельный участок, приусадебный 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индивидуальная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2700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43,8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Легковой автомобиль</w:t>
            </w:r>
          </w:p>
          <w:p w:rsidR="00DA5652" w:rsidRPr="00332BD4" w:rsidRDefault="00DA5652" w:rsidP="00332BD4">
            <w:r w:rsidRPr="00332BD4">
              <w:t xml:space="preserve">ПЕЖО </w:t>
            </w:r>
          </w:p>
          <w:p w:rsidR="00DA5652" w:rsidRPr="00332BD4" w:rsidRDefault="00DA5652" w:rsidP="00332BD4">
            <w:r w:rsidRPr="00332BD4">
              <w:t xml:space="preserve">Сельскохозяйственная техника, Трактор 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411740,00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Квартира (накопления за предыдущие годы)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Жилой дом 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индивидуальная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62,1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Квартира </w:t>
            </w:r>
          </w:p>
          <w:p w:rsidR="00DA5652" w:rsidRPr="00332BD4" w:rsidRDefault="00DA5652" w:rsidP="00332BD4"/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совместная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41,5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1192" w:type="dxa"/>
            <w:shd w:val="clear" w:color="auto" w:fill="auto"/>
          </w:tcPr>
          <w:p w:rsidR="00DA5652" w:rsidRPr="00332BD4" w:rsidRDefault="00DA5652" w:rsidP="00332BD4">
            <w:r w:rsidRPr="00332BD4">
              <w:t>общая совместная</w:t>
            </w:r>
          </w:p>
        </w:tc>
        <w:tc>
          <w:tcPr>
            <w:tcW w:w="1007" w:type="dxa"/>
            <w:shd w:val="clear" w:color="auto" w:fill="auto"/>
          </w:tcPr>
          <w:p w:rsidR="00DA5652" w:rsidRPr="00332BD4" w:rsidRDefault="00DA5652" w:rsidP="00332BD4">
            <w:r w:rsidRPr="00332BD4">
              <w:t>58,7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/>
        </w:tc>
        <w:tc>
          <w:tcPr>
            <w:tcW w:w="842" w:type="dxa"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/>
        </w:tc>
        <w:tc>
          <w:tcPr>
            <w:tcW w:w="1374" w:type="dxa"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6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Локтионов Е.В.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 xml:space="preserve">МКУ Беловского района Курской области «Спортивная школа </w:t>
            </w:r>
            <w:r w:rsidRPr="00332BD4">
              <w:lastRenderedPageBreak/>
              <w:t>«Олимп»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lastRenderedPageBreak/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79,5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312853,62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 xml:space="preserve">Земельный участок, </w:t>
            </w:r>
            <w:r w:rsidRPr="00332BD4">
              <w:lastRenderedPageBreak/>
              <w:t>занятый водными объектами, находящимися в обороте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lastRenderedPageBreak/>
              <w:t>3070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занятый водными объектами, находящимися в обороте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40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94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Квартира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индивидуальная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36,6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94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Легковой автомобиль</w:t>
            </w:r>
          </w:p>
          <w:p w:rsidR="00DA5652" w:rsidRPr="00332BD4" w:rsidRDefault="00DA5652" w:rsidP="00332BD4">
            <w:r w:rsidRPr="00332BD4">
              <w:t>ВАЗ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158888,55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занятый водными объектами, находящимися в обороте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3070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Жилой дом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t>100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A5652" w:rsidRPr="00332BD4" w:rsidRDefault="00DA5652" w:rsidP="00332BD4">
            <w:r w:rsidRPr="00332BD4">
              <w:t>нет</w:t>
            </w:r>
          </w:p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66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69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3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192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0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028" w:type="dxa"/>
            <w:shd w:val="clear" w:color="auto" w:fill="auto"/>
          </w:tcPr>
          <w:p w:rsidR="00DA5652" w:rsidRPr="00332BD4" w:rsidRDefault="00DA5652" w:rsidP="00332BD4">
            <w:r w:rsidRPr="00332BD4">
              <w:t>Земельный участок, занятый водными объектами, находя</w:t>
            </w:r>
            <w:r w:rsidRPr="00332BD4">
              <w:lastRenderedPageBreak/>
              <w:t>щимися в обороте</w:t>
            </w:r>
          </w:p>
        </w:tc>
        <w:tc>
          <w:tcPr>
            <w:tcW w:w="842" w:type="dxa"/>
            <w:shd w:val="clear" w:color="auto" w:fill="auto"/>
          </w:tcPr>
          <w:p w:rsidR="00DA5652" w:rsidRPr="00332BD4" w:rsidRDefault="00DA5652" w:rsidP="00332BD4">
            <w:r w:rsidRPr="00332BD4">
              <w:lastRenderedPageBreak/>
              <w:t>3070</w:t>
            </w:r>
          </w:p>
        </w:tc>
        <w:tc>
          <w:tcPr>
            <w:tcW w:w="1027" w:type="dxa"/>
            <w:shd w:val="clear" w:color="auto" w:fill="auto"/>
          </w:tcPr>
          <w:p w:rsidR="00DA5652" w:rsidRPr="00332BD4" w:rsidRDefault="00DA5652" w:rsidP="00332BD4">
            <w:r w:rsidRPr="00332BD4">
              <w:t>Россия</w:t>
            </w:r>
          </w:p>
        </w:tc>
        <w:tc>
          <w:tcPr>
            <w:tcW w:w="1374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339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479" w:type="dxa"/>
            <w:vMerge/>
            <w:shd w:val="clear" w:color="auto" w:fill="auto"/>
          </w:tcPr>
          <w:p w:rsidR="00DA5652" w:rsidRPr="00332BD4" w:rsidRDefault="00DA5652" w:rsidP="00332BD4"/>
        </w:tc>
      </w:tr>
      <w:tr w:rsidR="00DA5652" w:rsidRPr="00332BD4" w:rsidTr="00332BD4">
        <w:trPr>
          <w:trHeight w:val="1066"/>
        </w:trPr>
        <w:tc>
          <w:tcPr>
            <w:tcW w:w="517" w:type="dxa"/>
            <w:vMerge/>
            <w:shd w:val="clear" w:color="auto" w:fill="auto"/>
          </w:tcPr>
          <w:p w:rsidR="00DA5652" w:rsidRPr="00332BD4" w:rsidRDefault="00DA5652" w:rsidP="00332BD4"/>
        </w:tc>
        <w:tc>
          <w:tcPr>
            <w:tcW w:w="15017" w:type="dxa"/>
            <w:gridSpan w:val="12"/>
            <w:shd w:val="clear" w:color="auto" w:fill="auto"/>
          </w:tcPr>
          <w:p w:rsidR="00DA5652" w:rsidRPr="00332BD4" w:rsidRDefault="00DA5652" w:rsidP="00332BD4"/>
        </w:tc>
      </w:tr>
    </w:tbl>
    <w:p w:rsidR="00DA5652" w:rsidRPr="007310B8" w:rsidRDefault="00DA5652" w:rsidP="007310B8">
      <w:pPr>
        <w:pStyle w:val="a3"/>
        <w:shd w:val="clear" w:color="auto" w:fill="FFFFFF"/>
        <w:spacing w:before="0" w:after="0" w:line="265" w:lineRule="atLeast"/>
        <w:textAlignment w:val="baseline"/>
        <w:rPr>
          <w:color w:val="333333"/>
          <w:vertAlign w:val="superscript"/>
        </w:rPr>
      </w:pPr>
    </w:p>
    <w:p w:rsidR="00DA5652" w:rsidRPr="007310B8" w:rsidRDefault="00DA5652" w:rsidP="007310B8">
      <w:pPr>
        <w:pStyle w:val="a3"/>
        <w:shd w:val="clear" w:color="auto" w:fill="FFFFFF"/>
        <w:spacing w:before="0" w:after="0" w:line="265" w:lineRule="atLeast"/>
        <w:textAlignment w:val="baseline"/>
      </w:pPr>
      <w:r w:rsidRPr="007310B8">
        <w:rPr>
          <w:color w:val="333333"/>
          <w:vertAlign w:val="superscript"/>
        </w:rPr>
        <w:t>1</w:t>
      </w:r>
      <w:r w:rsidRPr="007310B8">
        <w:rPr>
          <w:rStyle w:val="apple-converted-space"/>
          <w:color w:val="333333"/>
          <w:vertAlign w:val="superscript"/>
        </w:rPr>
        <w:t> </w:t>
      </w:r>
      <w:r w:rsidRPr="007310B8">
        <w:rPr>
          <w:color w:val="333333"/>
        </w:rPr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652" w:rsidRPr="007310B8" w:rsidRDefault="00DA5652" w:rsidP="007310B8">
      <w:pPr>
        <w:pStyle w:val="a3"/>
        <w:shd w:val="clear" w:color="auto" w:fill="FFFFFF"/>
        <w:spacing w:before="0" w:after="0" w:line="265" w:lineRule="atLeast"/>
        <w:textAlignment w:val="baseline"/>
      </w:pPr>
      <w:r w:rsidRPr="007310B8">
        <w:rPr>
          <w:color w:val="333333"/>
          <w:vertAlign w:val="superscript"/>
        </w:rPr>
        <w:t>2</w:t>
      </w:r>
      <w:r w:rsidRPr="007310B8">
        <w:rPr>
          <w:rStyle w:val="apple-converted-space"/>
          <w:color w:val="333333"/>
          <w:vertAlign w:val="superscript"/>
        </w:rPr>
        <w:t> </w:t>
      </w:r>
      <w:r w:rsidRPr="007310B8">
        <w:rPr>
          <w:color w:val="333333"/>
        </w:rPr>
        <w:t>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</w:p>
    <w:p w:rsidR="00DA5652" w:rsidRPr="007310B8" w:rsidRDefault="00DA5652" w:rsidP="007310B8">
      <w:pPr>
        <w:rPr>
          <w:szCs w:val="24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A518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ont223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56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39B6-FC25-4FE3-A694-EA179239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шрифт абзаца2"/>
    <w:rsid w:val="00DA5652"/>
  </w:style>
  <w:style w:type="character" w:customStyle="1" w:styleId="11">
    <w:name w:val="Основной шрифт абзаца1"/>
    <w:rsid w:val="00DA5652"/>
  </w:style>
  <w:style w:type="character" w:customStyle="1" w:styleId="DefaultParagraphFont">
    <w:name w:val="Default Paragraph Font"/>
    <w:rsid w:val="00DA5652"/>
  </w:style>
  <w:style w:type="character" w:customStyle="1" w:styleId="Strong">
    <w:name w:val="Strong"/>
    <w:rsid w:val="00DA5652"/>
    <w:rPr>
      <w:b/>
      <w:bCs/>
    </w:rPr>
  </w:style>
  <w:style w:type="paragraph" w:customStyle="1" w:styleId="12">
    <w:name w:val="Заголовок1"/>
    <w:basedOn w:val="a"/>
    <w:next w:val="a8"/>
    <w:rsid w:val="00DA5652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1"/>
      <w:sz w:val="28"/>
      <w:lang w:eastAsia="zh-CN"/>
    </w:rPr>
  </w:style>
  <w:style w:type="paragraph" w:styleId="a8">
    <w:name w:val="Body Text"/>
    <w:basedOn w:val="a"/>
    <w:link w:val="a9"/>
    <w:rsid w:val="00DA5652"/>
    <w:pPr>
      <w:suppressAutoHyphens/>
      <w:spacing w:after="140" w:line="288" w:lineRule="auto"/>
    </w:pPr>
    <w:rPr>
      <w:rFonts w:ascii="Calibri" w:eastAsia="font223" w:hAnsi="Calibri" w:cs="font223"/>
      <w:color w:val="00000A"/>
      <w:kern w:val="1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DA5652"/>
    <w:rPr>
      <w:rFonts w:ascii="Calibri" w:eastAsia="font223" w:hAnsi="Calibri" w:cs="font223"/>
      <w:color w:val="00000A"/>
      <w:kern w:val="1"/>
      <w:sz w:val="22"/>
      <w:szCs w:val="22"/>
      <w:lang w:eastAsia="zh-CN"/>
    </w:rPr>
  </w:style>
  <w:style w:type="paragraph" w:styleId="aa">
    <w:name w:val="List"/>
    <w:basedOn w:val="a8"/>
    <w:rsid w:val="00DA5652"/>
    <w:rPr>
      <w:rFonts w:cs="Mangal"/>
    </w:rPr>
  </w:style>
  <w:style w:type="paragraph" w:styleId="ab">
    <w:name w:val="caption"/>
    <w:basedOn w:val="a"/>
    <w:qFormat/>
    <w:rsid w:val="00DA5652"/>
    <w:pPr>
      <w:suppressLineNumbers/>
      <w:suppressAutoHyphens/>
      <w:spacing w:before="120" w:after="120"/>
    </w:pPr>
    <w:rPr>
      <w:rFonts w:ascii="Calibri" w:eastAsia="font223" w:hAnsi="Calibri" w:cs="Mangal"/>
      <w:i/>
      <w:iCs/>
      <w:color w:val="00000A"/>
      <w:kern w:val="1"/>
      <w:szCs w:val="24"/>
      <w:lang w:eastAsia="zh-CN"/>
    </w:rPr>
  </w:style>
  <w:style w:type="paragraph" w:customStyle="1" w:styleId="31">
    <w:name w:val="Указатель3"/>
    <w:basedOn w:val="a"/>
    <w:rsid w:val="00DA5652"/>
    <w:pPr>
      <w:suppressLineNumbers/>
      <w:suppressAutoHyphens/>
    </w:pPr>
    <w:rPr>
      <w:rFonts w:ascii="Calibri" w:eastAsia="font223" w:hAnsi="Calibri" w:cs="Mangal"/>
      <w:color w:val="00000A"/>
      <w:kern w:val="1"/>
      <w:sz w:val="22"/>
      <w:szCs w:val="22"/>
      <w:lang w:eastAsia="zh-CN"/>
    </w:rPr>
  </w:style>
  <w:style w:type="paragraph" w:customStyle="1" w:styleId="22">
    <w:name w:val="Название объекта2"/>
    <w:basedOn w:val="a"/>
    <w:rsid w:val="00DA5652"/>
    <w:pPr>
      <w:suppressLineNumbers/>
      <w:suppressAutoHyphens/>
      <w:spacing w:before="120" w:after="120"/>
    </w:pPr>
    <w:rPr>
      <w:rFonts w:ascii="Calibri" w:eastAsia="font223" w:hAnsi="Calibri" w:cs="Mangal"/>
      <w:i/>
      <w:iCs/>
      <w:color w:val="00000A"/>
      <w:kern w:val="1"/>
      <w:szCs w:val="24"/>
      <w:lang w:eastAsia="zh-CN"/>
    </w:rPr>
  </w:style>
  <w:style w:type="paragraph" w:customStyle="1" w:styleId="23">
    <w:name w:val="Указатель2"/>
    <w:basedOn w:val="a"/>
    <w:rsid w:val="00DA5652"/>
    <w:pPr>
      <w:suppressLineNumbers/>
      <w:suppressAutoHyphens/>
    </w:pPr>
    <w:rPr>
      <w:rFonts w:ascii="Calibri" w:eastAsia="font223" w:hAnsi="Calibri" w:cs="Mangal"/>
      <w:color w:val="00000A"/>
      <w:kern w:val="1"/>
      <w:sz w:val="22"/>
      <w:szCs w:val="22"/>
      <w:lang w:eastAsia="zh-CN"/>
    </w:rPr>
  </w:style>
  <w:style w:type="paragraph" w:customStyle="1" w:styleId="13">
    <w:name w:val="Название объекта1"/>
    <w:basedOn w:val="a"/>
    <w:rsid w:val="00DA5652"/>
    <w:pPr>
      <w:suppressLineNumbers/>
      <w:suppressAutoHyphens/>
      <w:spacing w:before="120" w:after="120"/>
    </w:pPr>
    <w:rPr>
      <w:rFonts w:ascii="Calibri" w:eastAsia="font223" w:hAnsi="Calibri" w:cs="Mangal"/>
      <w:i/>
      <w:iCs/>
      <w:color w:val="00000A"/>
      <w:kern w:val="1"/>
      <w:szCs w:val="24"/>
      <w:lang w:eastAsia="zh-CN"/>
    </w:rPr>
  </w:style>
  <w:style w:type="paragraph" w:customStyle="1" w:styleId="14">
    <w:name w:val="Указатель1"/>
    <w:basedOn w:val="a"/>
    <w:rsid w:val="00DA5652"/>
    <w:pPr>
      <w:suppressLineNumbers/>
      <w:suppressAutoHyphens/>
    </w:pPr>
    <w:rPr>
      <w:rFonts w:ascii="Calibri" w:eastAsia="font223" w:hAnsi="Calibri" w:cs="Mangal"/>
      <w:color w:val="00000A"/>
      <w:kern w:val="1"/>
      <w:sz w:val="22"/>
      <w:szCs w:val="22"/>
      <w:lang w:eastAsia="zh-CN"/>
    </w:rPr>
  </w:style>
  <w:style w:type="paragraph" w:customStyle="1" w:styleId="ac">
    <w:name w:val="Содержимое таблицы"/>
    <w:basedOn w:val="a"/>
    <w:rsid w:val="00DA5652"/>
    <w:pPr>
      <w:suppressAutoHyphens/>
    </w:pPr>
    <w:rPr>
      <w:rFonts w:ascii="Calibri" w:eastAsia="font223" w:hAnsi="Calibri" w:cs="font223"/>
      <w:color w:val="00000A"/>
      <w:kern w:val="1"/>
      <w:sz w:val="22"/>
      <w:szCs w:val="22"/>
      <w:lang w:eastAsia="zh-CN"/>
    </w:rPr>
  </w:style>
  <w:style w:type="paragraph" w:customStyle="1" w:styleId="ad">
    <w:name w:val="Заголовок таблицы"/>
    <w:basedOn w:val="ac"/>
    <w:rsid w:val="00DA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6728</Words>
  <Characters>38353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2022-11-15T06:45:00Z</dcterms:modified>
</cp:coreProperties>
</file>