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86" w:rsidRDefault="00CE1086" w:rsidP="00CE1086">
      <w:pPr>
        <w:pStyle w:val="1"/>
        <w:spacing w:before="0" w:after="480"/>
        <w:rPr>
          <w:rFonts w:ascii="Arial" w:hAnsi="Arial" w:cs="Arial"/>
          <w:color w:val="333333"/>
          <w:sz w:val="45"/>
          <w:szCs w:val="45"/>
          <w:lang w:eastAsia="ru-RU"/>
        </w:rPr>
      </w:pPr>
      <w:r>
        <w:rPr>
          <w:rFonts w:ascii="Arial" w:hAnsi="Arial" w:cs="Arial"/>
          <w:color w:val="333333"/>
          <w:sz w:val="45"/>
          <w:szCs w:val="45"/>
        </w:rPr>
        <w:t>Сведения о доходах, расходах, об имуществе и обязательствах Главы Тисульского муниципального округа</w:t>
      </w:r>
    </w:p>
    <w:p w:rsidR="00CE1086" w:rsidRDefault="00CE1086" w:rsidP="00CE1086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 имущественного характера Главы Тисульского муниципального округа за период с 1 января 2021 г. по 31 декабря 2021 г.</w:t>
      </w:r>
      <w:r>
        <w:rPr>
          <w:rFonts w:ascii="Arial" w:hAnsi="Arial" w:cs="Arial"/>
          <w:color w:val="636363"/>
        </w:rPr>
        <w:t> 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786"/>
        <w:gridCol w:w="1388"/>
        <w:gridCol w:w="1496"/>
        <w:gridCol w:w="1109"/>
        <w:gridCol w:w="1473"/>
        <w:gridCol w:w="1389"/>
        <w:gridCol w:w="1109"/>
        <w:gridCol w:w="1473"/>
        <w:gridCol w:w="1484"/>
        <w:gridCol w:w="1294"/>
      </w:tblGrid>
      <w:tr w:rsidR="00CE1086" w:rsidTr="00CE1086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 w:rsidP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CE1086" w:rsidTr="00CE1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CE1086" w:rsidTr="00CE1086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Панин Д.В.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120" w:afterAutospacing="0"/>
            </w:pPr>
            <w:r>
              <w:t>2154826,25</w:t>
            </w:r>
          </w:p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890,0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E1086" w:rsidTr="00CE1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63,3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E1086" w:rsidTr="00CE1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36,7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E1086" w:rsidTr="00CE1086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120" w:afterAutospacing="0"/>
            </w:pPr>
            <w:r>
              <w:t>679893,05</w:t>
            </w:r>
          </w:p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890,0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Легковой автомобиль RENAULT KAPTUR PH2 (HHA)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E1086" w:rsidTr="00CE1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63,3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</w:tr>
      <w:tr w:rsidR="00CE1086" w:rsidTr="00CE1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36,7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</w:tr>
      <w:tr w:rsidR="00CE1086" w:rsidTr="00CE1086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Губернаторская премия 2500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36,7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890,0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E1086" w:rsidTr="00CE1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86" w:rsidRDefault="00CE108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63,3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CE1086" w:rsidRDefault="00CE108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CE1086" w:rsidRDefault="00CE1086" w:rsidP="00CE1086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108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360B"/>
  <w15:docId w15:val="{2E471C73-F43F-4951-BDBD-599333B0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1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2022-10-31T08:50:00Z</dcterms:modified>
</cp:coreProperties>
</file>