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b/>
          <w:caps/>
          <w:spacing w:val="60"/>
          <w:sz w:val="26"/>
          <w:szCs w:val="26"/>
        </w:rPr>
        <w:t xml:space="preserve">сведения </w:t>
      </w:r>
      <w:r>
        <w:rPr>
          <w:rFonts w:ascii="Liberation Serif" w:hAnsi="Liberation Serif" w:cs="Liberation Serif" w:eastAsia="Liberation Serif"/>
          <w:b/>
          <w:caps/>
          <w:spacing w:val="60"/>
          <w:sz w:val="26"/>
          <w:szCs w:val="26"/>
        </w:rPr>
      </w:r>
      <w:r/>
    </w:p>
    <w:p>
      <w:pPr>
        <w:pStyle w:val="822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b/>
          <w:sz w:val="10"/>
          <w:szCs w:val="10"/>
        </w:rPr>
      </w:r>
      <w:r>
        <w:rPr>
          <w:rFonts w:ascii="Liberation Serif" w:hAnsi="Liberation Serif" w:cs="Liberation Serif" w:eastAsia="Liberation Serif"/>
          <w:b/>
          <w:sz w:val="10"/>
          <w:szCs w:val="10"/>
        </w:rPr>
      </w:r>
      <w:r/>
    </w:p>
    <w:p>
      <w:pPr>
        <w:pStyle w:val="822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о доходах, </w:t>
      </w: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расходах, </w:t>
      </w: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об имуществе и обязательствах имущественного характера </w:t>
      </w: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руководителей муниципальных учреждений муниципального образования городского округа город Лабытнанги, а также о доходах, об имуществе и обязательствах имущественного характера его супруги (супруга), несовершеннолетних детей </w:t>
      </w:r>
      <w:r>
        <w:rPr>
          <w:rFonts w:ascii="Liberation Serif" w:hAnsi="Liberation Serif" w:cs="Liberation Serif" w:eastAsia="Liberation Serif"/>
          <w:b/>
          <w:sz w:val="26"/>
          <w:szCs w:val="26"/>
        </w:rPr>
      </w:r>
      <w:r/>
    </w:p>
    <w:p>
      <w:pPr>
        <w:pStyle w:val="822"/>
        <w:jc w:val="center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за период с 01 января 20</w:t>
      </w: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21</w:t>
      </w: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 года по 31 декабря 20</w:t>
      </w: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21</w:t>
      </w:r>
      <w:r>
        <w:rPr>
          <w:rFonts w:ascii="Liberation Serif" w:hAnsi="Liberation Serif" w:cs="Liberation Serif" w:eastAsia="Liberation Serif"/>
          <w:b/>
          <w:sz w:val="26"/>
          <w:szCs w:val="26"/>
        </w:rPr>
        <w:t xml:space="preserve"> года</w:t>
      </w:r>
      <w:r>
        <w:rPr>
          <w:rFonts w:ascii="Liberation Serif" w:hAnsi="Liberation Serif" w:cs="Liberation Serif" w:eastAsia="Liberation Serif"/>
          <w:b/>
          <w:sz w:val="26"/>
          <w:szCs w:val="26"/>
        </w:rPr>
      </w:r>
      <w:r/>
    </w:p>
    <w:p>
      <w:pPr>
        <w:sectPr>
          <w:headerReference w:type="default" r:id="rId8"/>
          <w:footnotePr/>
          <w:endnotePr/>
          <w:type w:val="nextPage"/>
          <w:pgSz w:w="16838" w:h="11906" w:orient="landscape"/>
          <w:pgMar w:top="851" w:right="1134" w:bottom="850" w:left="1134" w:header="709" w:footer="709" w:gutter="0"/>
          <w:cols w:num="1" w:sep="0" w:space="708" w:equalWidth="1"/>
          <w:docGrid w:linePitch="360"/>
        </w:sectPr>
      </w:pPr>
      <w:r/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Баранов В.С.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Заместитель директора по безопасности учреждения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МАОУ СОШ №1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варт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38,6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ШКОДА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1 924 784,28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супруг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супруга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38,6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1 949 977,57</w:t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Воробьева Л.С.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Гимназии города Лабытнанги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варт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55,3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43,1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ХУНДАЙ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КИА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2 443 514,10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  <w:highlight w:val="none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Демчук С.Г.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Директор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МАОУ СОШ №1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варт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52,5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1 921 696,58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highlight w:val="none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Дивинская Г.Б.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Заведующий МАДОУ «Ягодка»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варт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земельный участок </w:t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индивидуальная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индивидуальная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71,9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24,8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65.4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545,0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Беларусь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Беларусь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1 572 520,79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highlight w:val="none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Долгих А.М.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Заведующий МАДОУ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«Улыбка пгт.Харп»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жилой дом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земельный участок </w:t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кладовка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индивидуальная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индивидуальная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68,6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28,6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1746,0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3,4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по договору социального найма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28,6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1 253 072,90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highlight w:val="none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21"/>
        <w:gridCol w:w="16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2"/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2"/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Жаворонок И.Н.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Директор </w:t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МАОУ Школа п.Харп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варт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b w:val="0"/>
                <w:color w:val="000000"/>
                <w:sz w:val="20"/>
              </w:rPr>
              <w:t xml:space="preserve">общая  долевая, ½ 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99,1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66,8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2"/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06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по договору коммерческого найма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06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06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34,1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3 302 460,21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супруг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21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супруги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2"/>
            <w:tcW w:w="115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99,1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242 148,95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Коновеева Т.А.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Директор МАУ ДО Дом детского творчества «Левша»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гараж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25,5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супруга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48,3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1 506 789,80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супруг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48,3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гараж супруги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25,5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ХУНДАЙ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1 061 115,30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highlight w:val="none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218"/>
        </w:trPr>
        <w:tc>
          <w:tcPr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Копейкина Е.А.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Заведующий </w:t>
            </w:r>
            <w:r>
              <w:rPr>
                <w:rFonts w:ascii="Liberation Serif" w:hAnsi="Liberation Serif" w:cs="Liberation Serif" w:eastAsia="Liberation Serif"/>
              </w:rPr>
              <w:t xml:space="preserve">МАДОУ «Волшебница»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варт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65,6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МИТСУБИСИ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1 528 121,57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несоверше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нолетний реб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нок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матери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65,6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highlight w:val="none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Куцик А.Д.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Директор МАОУ начальная школа п.Харп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53,6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1 873 169,35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супруг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36,9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супруги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53,6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МЕРСЕДЕС </w:t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762 809,66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highlight w:val="none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Лютикова Л.А.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Директор МАОУ ДО ЦТТ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варт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2"/>
              </w:rPr>
            </w:pPr>
            <w:r>
              <w:rPr>
                <w:rFonts w:ascii="Liberation Serif" w:hAnsi="Liberation Serif" w:cs="Liberation Serif" w:eastAsia="Liberation Serif"/>
                <w:sz w:val="22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жилой дом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земельный участок </w:t>
            </w:r>
            <w:r/>
          </w:p>
        </w:tc>
        <w:tc>
          <w:tcPr>
            <w:tcBorders>
              <w:bottom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b w:val="0"/>
                <w:color w:val="000000"/>
                <w:sz w:val="20"/>
              </w:rPr>
              <w:t xml:space="preserve">общая  совместная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2"/>
              </w:rPr>
            </w:pPr>
            <w:r>
              <w:rPr>
                <w:rFonts w:ascii="Liberation Serif" w:hAnsi="Liberation Serif" w:cs="Liberation Serif" w:eastAsia="Liberation Serif"/>
                <w:sz w:val="22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09" w:lineRule="auto"/>
              <w:rPr>
                <w:rFonts w:ascii="Liberation Serif" w:hAnsi="Liberation Serif" w:cs="Liberation Serif" w:eastAsia="Liberation Serif"/>
                <w:color w:val="000000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b w:val="0"/>
                <w:color w:val="000000"/>
                <w:sz w:val="20"/>
              </w:rPr>
              <w:t xml:space="preserve">общая  долевая, ½ 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09" w:lineRule="auto"/>
              <w:rPr>
                <w:rFonts w:ascii="Liberation Serif" w:hAnsi="Liberation Serif" w:cs="Liberation Serif" w:eastAsia="Liberation Serif"/>
                <w:color w:val="000000"/>
                <w:sz w:val="18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18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индивидуальная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34,6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74,3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58,8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114,6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207,0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РЕНО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2 408 311,69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 (в том числе доход от продажи имущества – 60000,0)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212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супруг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Общая совместная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74,3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ВАЗ </w:t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2 040 555,01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жилой дом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b w:val="0"/>
                <w:color w:val="000000"/>
                <w:sz w:val="20"/>
              </w:rPr>
              <w:t xml:space="preserve">общая  долевая, ½ 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43,5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76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земельный участок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b w:val="0"/>
                <w:color w:val="000000"/>
                <w:sz w:val="20"/>
              </w:rPr>
              <w:t xml:space="preserve">общая  долевая, ½ доли</w:t>
            </w:r>
            <w:r>
              <w:rPr>
                <w:rFonts w:ascii="Liberation Serif" w:hAnsi="Liberation Serif" w:cs="Liberation Serif" w:eastAsia="Liberation Serif"/>
                <w:b w:val="0"/>
                <w:color w:val="000000"/>
                <w:sz w:val="20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2200,0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55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земельный участок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50,0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гараж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22,6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несоверше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нолетний реб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нок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afterAutospacing="0" w:line="209" w:lineRule="auto"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</w:rPr>
              <w:t xml:space="preserve">бщая долевая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</w:rPr>
              <w:t xml:space="preserve">¼ 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58,8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родит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лей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74,3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20 572,42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несоверше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нолетний реб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нок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afterAutospacing="0" w:line="209" w:lineRule="auto"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</w:rPr>
              <w:t xml:space="preserve">бщая долевая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</w:rPr>
              <w:t xml:space="preserve">¼ 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58,8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родит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лей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74,3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15 172,42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highlight w:val="none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highlight w:val="none"/>
        </w:rPr>
      </w:r>
      <w:r>
        <w:rPr>
          <w:rFonts w:ascii="Liberation Serif" w:hAnsi="Liberation Serif" w:cs="Liberation Serif" w:eastAsia="Liberation Serif"/>
          <w:highlight w:val="none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Медведева Т.А.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Заведующий МАДОУ «Жемчужинка»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lang w:val="ru-RU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по договору социального найма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42,9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НИССАН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1 203 323,78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Супруг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гараж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18,8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супруги по договору социального найма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42,9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ВАЗ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1 353 539,80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Несоверше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нолетний реб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нок</w:t>
            </w:r>
            <w:r>
              <w:rPr>
                <w:rFonts w:ascii="Liberation Serif" w:hAnsi="Liberation Serif" w:cs="Liberation Serif" w:eastAsia="Liberation Serif"/>
                <w:sz w:val="20"/>
              </w:rPr>
            </w:r>
            <w:r/>
          </w:p>
        </w:tc>
        <w:tc>
          <w:tcPr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  <w:sz w:val="20"/>
              </w:rPr>
            </w:r>
            <w:r/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  <w:sz w:val="20"/>
              </w:rPr>
            </w:r>
            <w:r/>
          </w:p>
        </w:tc>
        <w:tc>
          <w:tcPr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highlight w:val="none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  <w:color w:val="000000"/>
                <w:highlight w:val="none"/>
              </w:rPr>
            </w:r>
            <w:r/>
          </w:p>
        </w:tc>
        <w:tc>
          <w:tcPr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  <w:sz w:val="20"/>
              </w:rPr>
            </w:r>
            <w:r/>
          </w:p>
        </w:tc>
        <w:tc>
          <w:tcPr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  <w:sz w:val="20"/>
              </w:rPr>
            </w:r>
            <w:r/>
          </w:p>
        </w:tc>
        <w:tc>
          <w:tcPr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родителя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по договору социального найма </w:t>
            </w:r>
            <w:r>
              <w:rPr>
                <w:rFonts w:ascii="Liberation Serif" w:hAnsi="Liberation Serif" w:cs="Liberation Serif" w:eastAsia="Liberation Serif"/>
                <w:sz w:val="20"/>
              </w:rPr>
            </w:r>
            <w:r/>
          </w:p>
        </w:tc>
        <w:tc>
          <w:tcPr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42,9</w:t>
            </w:r>
            <w:r>
              <w:rPr>
                <w:rFonts w:ascii="Liberation Serif" w:hAnsi="Liberation Serif" w:cs="Liberation Serif" w:eastAsia="Liberation Serif"/>
                <w:sz w:val="20"/>
              </w:rPr>
            </w:r>
            <w:r/>
          </w:p>
        </w:tc>
        <w:tc>
          <w:tcPr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  <w:sz w:val="20"/>
              </w:rPr>
            </w:r>
            <w:r/>
          </w:p>
        </w:tc>
        <w:tc>
          <w:tcPr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  <w:sz w:val="20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  <w:sz w:val="20"/>
              </w:rPr>
            </w:r>
            <w:r/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  <w:sz w:val="20"/>
              </w:rPr>
            </w:r>
            <w:r/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highlight w:val="none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highlight w:val="none"/>
        </w:rPr>
      </w:r>
      <w:r>
        <w:rPr>
          <w:rFonts w:ascii="Liberation Serif" w:hAnsi="Liberation Serif" w:cs="Liberation Serif" w:eastAsia="Liberation Serif"/>
          <w:highlight w:val="none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Назмутдинов Р.Н.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Заведующий МАДОУ «Улыбка»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общая дол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вая 1/3 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45,5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НИССАН </w:t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1 385 528,70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общая дол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вая 1/2 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65,0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35,1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супруга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общая дол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вая 1/2 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65,0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2 046 375,88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both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both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Парадня Н.В.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Директор МАОУ СОШ №5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супруга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56,2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2 268 082,67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супруг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56,2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МАЗДА </w:t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2 249 491,92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жилой дом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151,5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земельный участок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965,0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Несоверше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нолетний реб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нок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родит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56,2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192,51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Несоверше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нолетний реб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нок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родит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56,2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719"/>
        </w:trPr>
        <w:tc>
          <w:tcPr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14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Пастушенко В.М.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Директор МБОУ СОШУИП №3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79,6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5 493 196,85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общая дол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вая 1/2 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69,5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0"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супруга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общая дол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вая 1/2 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69,5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земельный участок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1040,0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Украина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1 313 709,86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жилой дом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60,0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Украина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719"/>
        </w:trPr>
        <w:tc>
          <w:tcPr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15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Плотникова Н.М.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Директор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МКУ КЦ по ОМСО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33,9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квартира родственников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52,7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ХУНДАЙ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2 428 918.48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230"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супруг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общая дол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вая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vertAlign w:val="baseline"/>
              </w:rPr>
              <w:t xml:space="preserve">1/3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 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52,7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земельный участок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30,0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1 508 466.59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230"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земельный участок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2219,0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eastAsia="PT Astra Serif"/>
                <w:sz w:val="20"/>
              </w:rPr>
            </w:pPr>
            <w:r>
              <w:rPr>
                <w:rFonts w:ascii="PT Astra Serif" w:hAnsi="PT Astra Serif" w:eastAsia="PT Astra Serif"/>
                <w:sz w:val="20"/>
              </w:rPr>
            </w:r>
            <w:r>
              <w:rPr>
                <w:rFonts w:ascii="PT Astra Serif" w:hAnsi="PT Astra Serif" w:eastAsia="PT Astra Serif"/>
                <w:sz w:val="20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700,0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eastAsia="PT Astra Serif"/>
                <w:sz w:val="20"/>
              </w:rPr>
            </w:pPr>
            <w:r>
              <w:rPr>
                <w:rFonts w:ascii="PT Astra Serif" w:hAnsi="PT Astra Serif" w:eastAsia="PT Astra Serif"/>
                <w:sz w:val="20"/>
              </w:rPr>
            </w:r>
            <w:r>
              <w:rPr>
                <w:rFonts w:ascii="PT Astra Serif" w:hAnsi="PT Astra Serif" w:eastAsia="PT Astra Serif"/>
                <w:sz w:val="20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земельный участок</w:t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320,0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eastAsia="PT Astra Serif"/>
                <w:sz w:val="20"/>
              </w:rPr>
            </w:pPr>
            <w:r>
              <w:rPr>
                <w:rFonts w:ascii="PT Astra Serif" w:hAnsi="PT Astra Serif" w:eastAsia="PT Astra Serif"/>
                <w:sz w:val="20"/>
              </w:rPr>
            </w:r>
            <w:r>
              <w:rPr>
                <w:rFonts w:ascii="PT Astra Serif" w:hAnsi="PT Astra Serif" w:eastAsia="PT Astra Serif"/>
                <w:sz w:val="20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 w:eastAsia="PT Astra Serif"/>
                <w:sz w:val="20"/>
                <w:szCs w:val="20"/>
              </w:rPr>
            </w:pPr>
            <w:r>
              <w:rPr>
                <w:rFonts w:ascii="PT Astra Serif" w:hAnsi="PT Astra Serif" w:eastAsia="PT Astra Serif"/>
                <w:sz w:val="20"/>
                <w:szCs w:val="20"/>
              </w:rPr>
            </w:r>
            <w:r>
              <w:rPr>
                <w:rFonts w:ascii="PT Astra Serif" w:hAnsi="PT Astra Serif" w:eastAsia="PT Astra Serif"/>
                <w:sz w:val="20"/>
                <w:szCs w:val="20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гараж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30,0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</w:tr>
      <w:tr>
        <w:trPr>
          <w:trHeight w:val="259"/>
        </w:trPr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both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Русанова М.В.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Директор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МАДОУ «Ромашка»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46,8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1 600 881,42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общая дол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вая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vertAlign w:val="baseline"/>
              </w:rPr>
              <w:t xml:space="preserve">1/2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98,5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общая дол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вая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vertAlign w:val="baseline"/>
              </w:rPr>
              <w:t xml:space="preserve">1/3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39,1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40,8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супруг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общая дол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вая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vertAlign w:val="baseline"/>
              </w:rPr>
              <w:t xml:space="preserve">1/2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98,5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ХУНДАЙ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1 278 836,59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Несоверше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нолетний реб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нок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родит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</w:t>
            </w:r>
            <w:r>
              <w:rPr>
                <w:rFonts w:ascii="Liberation Serif" w:hAnsi="Liberation Serif" w:cs="Liberation Serif" w:eastAsia="Liberation Serif"/>
                <w:sz w:val="20"/>
              </w:rPr>
              <w:t xml:space="preserve">ей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98,5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</w:tr>
      <w:tr>
        <w:trPr>
          <w:trHeight w:val="259"/>
        </w:trPr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both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Шафагутдинов И.Ш.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Директор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МАОУ СОШ №8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65,2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земельный участок </w:t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44,0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3 099 669,01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(в том числе доход от продажи имущества – 1 000 000,0)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гараж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20,2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супруга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квартира супруга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65,2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1 076 470,57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несоверше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нолетний реб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нок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общая долевая 5/19 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57,4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родителя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65,2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несоверше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нолетний реб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нок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общая долевая 5/19 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57,4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родителя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65,2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  <w:highlight w:val="none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highlight w:val="none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218"/>
        </w:trPr>
        <w:tc>
          <w:tcPr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18.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Шулякова А.Л.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Заместитель директора по АХР МАОУ СОШ №5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варт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53,3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ХУНДАЙ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1 365 783,13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несоверше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нолетний реб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нок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матери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53,3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4"/>
        <w:gridCol w:w="999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</w:tr>
      <w:tr>
        <w:trPr>
          <w:trHeight w:val="259"/>
        </w:trPr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9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9.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ind w:left="-142" w:right="-108"/>
              <w:jc w:val="both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Якунина О.С.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Заведующий МАДОУ «Едэйко»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жилой дом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9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общая дол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вая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vertAlign w:val="baseline"/>
              </w:rPr>
              <w:t xml:space="preserve">1/2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162,0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квартира супруга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50,6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1 536 651,89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trHeight w:val="688"/>
        </w:trPr>
        <w:tc>
          <w:tcPr>
            <w:tcBorders>
              <w:bottom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земельный участок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9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общая дол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вая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vertAlign w:val="baseline"/>
              </w:rPr>
              <w:t xml:space="preserve">1/2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1585,0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463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супруг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земельный участок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9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общая дол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вая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vertAlign w:val="baseline"/>
              </w:rPr>
              <w:t xml:space="preserve">1/2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1585,0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УАЗ 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2 818 976,53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(в том числе доход от продажи имущества – 1 000 000,0)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жилой дом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9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общая дол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вая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vertAlign w:val="baseline"/>
              </w:rPr>
              <w:t xml:space="preserve">1/2 </w:t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162,0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</w:tcBorders>
            <w:tcW w:w="127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color="000000" w:sz="4" w:space="0"/>
            </w:tcBorders>
            <w:tcW w:w="198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9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  <w:t xml:space="preserve">индиви-дуальная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r>
            <w:r>
              <w:rPr>
                <w:rFonts w:ascii="Liberation Serif" w:hAnsi="Liberation Serif" w:cs="Liberation Serif" w:eastAsia="Liberation Serif"/>
                <w:color w:val="000000"/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50,6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7" w:type="dxa"/>
            <w:vAlign w:val="top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9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3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top w:val="single" w:color="000000" w:sz="4" w:space="0"/>
            </w:tcBorders>
            <w:tcW w:w="5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несоверше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нолетний реб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нок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 указывается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999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общая долевая 5/19 доли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57,4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родителя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65,2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sz w:val="20"/>
          <w:szCs w:val="20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  <w:sz w:val="20"/>
          <w:szCs w:val="20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highlight w:val="none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tbl>
      <w:tblPr>
        <w:tblW w:w="1559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983"/>
        <w:gridCol w:w="1135"/>
        <w:gridCol w:w="998"/>
        <w:gridCol w:w="1137"/>
        <w:gridCol w:w="1137"/>
        <w:gridCol w:w="1137"/>
        <w:gridCol w:w="1138"/>
        <w:gridCol w:w="1138"/>
        <w:gridCol w:w="1394"/>
        <w:gridCol w:w="1417"/>
        <w:gridCol w:w="1135"/>
      </w:tblGrid>
      <w:tr>
        <w:trPr>
          <w:cantSplit/>
        </w:trPr>
        <w:tc>
          <w:tcPr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№ п/п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108" w:right="-4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Фамилия и ин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циалы лица, чьи сведения разм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щаются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Замещаемая должность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4"/>
            <w:tcW w:w="440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находящиеся в собственности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gridSpan w:val="3"/>
            <w:tcW w:w="3413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Объекты недвижимости, находящи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ся в пользовании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23" w:right="5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Транспорт-ные средс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ва (вид, марка)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79" w:right="-23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Деклари-рованный годовой д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ход (руб.)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pStyle w:val="822"/>
              <w:ind w:left="-51" w:right="6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Сведения об исто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никах получ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ния средств, за счёт которых соверш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на сделка (вид пр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обретённ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го имущ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ства, и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точники)*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>
          <w:cantSplit/>
        </w:trPr>
        <w:tc>
          <w:tcPr>
            <w:tcW w:w="568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983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объекта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со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ствен-ности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Вид об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ъ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екта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Площадь (кв.м.)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center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Страна распо-ложения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  <w:tc>
          <w:tcPr>
            <w:tcW w:w="1135" w:type="dxa"/>
            <w:vAlign w:val="top"/>
            <w:vMerge w:val="continue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4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5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6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8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9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11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12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13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  <w:tr>
        <w:trPr/>
        <w:tc>
          <w:tcPr>
            <w:tcW w:w="568" w:type="dxa"/>
            <w:vAlign w:val="top"/>
            <w:textDirection w:val="lrTb"/>
            <w:noWrap w:val="false"/>
          </w:tcPr>
          <w:p>
            <w:pPr>
              <w:pStyle w:val="822"/>
              <w:ind w:left="-142" w:right="-108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20.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Янкина С.Л.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983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Заведующий МАДОУ 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«Снежинка»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998" w:type="dxa"/>
            <w:vAlign w:val="top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квартира по договору социального найма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en-US"/>
              </w:rPr>
              <w:t xml:space="preserve">63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,7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8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  <w:highlight w:val="none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Россия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39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Легковой автомобиль ФОРД </w:t>
            </w:r>
            <w:r>
              <w:rPr>
                <w:rFonts w:ascii="Liberation Serif" w:hAnsi="Liberation Serif" w:cs="Liberation Serif" w:eastAsia="Liberation Serif"/>
                <w:sz w:val="20"/>
                <w:szCs w:val="20"/>
                <w:lang w:val="ru-RU"/>
              </w:rPr>
              <w:t xml:space="preserve">о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1 897 214,50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  <w:tc>
          <w:tcPr>
            <w:tcW w:w="1135" w:type="dxa"/>
            <w:vAlign w:val="top"/>
            <w:textDirection w:val="lrTb"/>
            <w:noWrap w:val="false"/>
          </w:tcPr>
          <w:p>
            <w:pPr>
              <w:pStyle w:val="822"/>
              <w:jc w:val="center"/>
              <w:spacing w:after="0" w:line="240" w:lineRule="auto"/>
              <w:rPr>
                <w:rFonts w:ascii="Liberation Serif" w:hAnsi="Liberation Serif" w:cs="Liberation Serif" w:eastAsia="Liberation Serif"/>
              </w:rPr>
            </w:pPr>
            <w:r>
              <w:rPr>
                <w:rFonts w:ascii="Liberation Serif" w:hAnsi="Liberation Serif" w:cs="Liberation Serif" w:eastAsia="Liberation Serif"/>
                <w:sz w:val="20"/>
                <w:szCs w:val="20"/>
              </w:rPr>
              <w:t xml:space="preserve">нет</w:t>
            </w:r>
            <w:r>
              <w:rPr>
                <w:rFonts w:ascii="Liberation Serif" w:hAnsi="Liberation Serif" w:cs="Liberation Serif" w:eastAsia="Liberation Serif"/>
              </w:rPr>
            </w:r>
            <w:r/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  <w:sz w:val="20"/>
          <w:szCs w:val="20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</w:rPr>
      </w:pPr>
      <w:r>
        <w:rPr>
          <w:rFonts w:ascii="Liberation Serif" w:hAnsi="Liberation Serif" w:cs="Liberation Serif" w:eastAsia="Liberation Serif"/>
          <w:sz w:val="20"/>
          <w:szCs w:val="20"/>
        </w:rPr>
        <w:t xml:space="preserve">______________</w:t>
      </w:r>
      <w:r>
        <w:rPr>
          <w:rFonts w:ascii="Liberation Serif" w:hAnsi="Liberation Serif" w:cs="Liberation Serif" w:eastAsia="Liberation Serif"/>
        </w:rPr>
      </w:r>
      <w:r/>
    </w:p>
    <w:p>
      <w:pPr>
        <w:pStyle w:val="822"/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highlight w:val="none"/>
        </w:rPr>
      </w:pPr>
      <w:r>
        <w:rPr>
          <w:rFonts w:ascii="Liberation Serif" w:hAnsi="Liberation Serif" w:cs="Liberation Serif" w:eastAsia="Liberation Serif"/>
          <w:sz w:val="20"/>
          <w:szCs w:val="20"/>
          <w:vertAlign w:val="superscript"/>
        </w:rPr>
        <w:t xml:space="preserve">1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 Сведения указываются, если сумма сделки (сделок) превышает общий доход муниципального служащего и его супруги (супруга) за три последних года, предшес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т</w:t>
      </w:r>
      <w:r>
        <w:rPr>
          <w:rFonts w:ascii="Liberation Serif" w:hAnsi="Liberation Serif" w:cs="Liberation Serif" w:eastAsia="Liberation Serif"/>
          <w:sz w:val="20"/>
          <w:szCs w:val="20"/>
        </w:rPr>
        <w:t xml:space="preserve">вующих отчётному периоду.</w:t>
      </w:r>
      <w:r>
        <w:rPr>
          <w:rFonts w:ascii="Liberation Serif" w:hAnsi="Liberation Serif" w:cs="Liberation Serif" w:eastAsia="Liberation Serif"/>
          <w:highlight w:val="none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 w:eastAsia="Liberation Serif"/>
          <w:highlight w:val="none"/>
        </w:rPr>
      </w:pPr>
      <w:r>
        <w:rPr>
          <w:rFonts w:ascii="Liberation Serif" w:hAnsi="Liberation Serif" w:cs="Liberation Serif" w:eastAsia="Liberation Serif"/>
          <w:highlight w:val="none"/>
        </w:rPr>
      </w:r>
      <w:r>
        <w:rPr>
          <w:rFonts w:ascii="Liberation Serif" w:hAnsi="Liberation Serif" w:cs="Liberation Serif" w:eastAsia="Liberation Serif"/>
          <w:highlight w:val="none"/>
        </w:rPr>
      </w:r>
      <w:r/>
    </w:p>
    <w:p>
      <w:pPr>
        <w:jc w:val="both"/>
        <w:spacing w:after="0" w:line="240" w:lineRule="auto"/>
        <w:shd w:val="clear" w:color="auto" w:fill="ffffff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  <w:highlight w:val="none"/>
        </w:rPr>
      </w:r>
      <w:r>
        <w:rPr>
          <w:sz w:val="20"/>
        </w:rPr>
      </w:r>
      <w:r/>
    </w:p>
    <w:sectPr>
      <w:footnotePr/>
      <w:endnotePr/>
      <w:type w:val="continuous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hAnsi="PT Astra Serif" w:cs="Times New Roman" w:eastAsia="Calibri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2"/>
    <w:next w:val="822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5">
    <w:name w:val="Heading 1 Char"/>
    <w:link w:val="644"/>
    <w:uiPriority w:val="9"/>
    <w:rPr>
      <w:rFonts w:ascii="Arial" w:hAnsi="Arial" w:cs="Arial" w:eastAsia="Arial"/>
      <w:sz w:val="40"/>
      <w:szCs w:val="40"/>
    </w:rPr>
  </w:style>
  <w:style w:type="paragraph" w:styleId="646">
    <w:name w:val="Heading 2"/>
    <w:basedOn w:val="822"/>
    <w:next w:val="822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47">
    <w:name w:val="Heading 2 Char"/>
    <w:link w:val="646"/>
    <w:uiPriority w:val="9"/>
    <w:rPr>
      <w:rFonts w:ascii="Arial" w:hAnsi="Arial" w:cs="Arial" w:eastAsia="Arial"/>
      <w:sz w:val="34"/>
    </w:rPr>
  </w:style>
  <w:style w:type="paragraph" w:styleId="648">
    <w:name w:val="Heading 3"/>
    <w:basedOn w:val="822"/>
    <w:next w:val="822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9">
    <w:name w:val="Heading 3 Char"/>
    <w:link w:val="648"/>
    <w:uiPriority w:val="9"/>
    <w:rPr>
      <w:rFonts w:ascii="Arial" w:hAnsi="Arial" w:cs="Arial" w:eastAsia="Arial"/>
      <w:sz w:val="30"/>
      <w:szCs w:val="30"/>
    </w:rPr>
  </w:style>
  <w:style w:type="paragraph" w:styleId="650">
    <w:name w:val="Heading 4"/>
    <w:basedOn w:val="822"/>
    <w:next w:val="822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1">
    <w:name w:val="Heading 4 Char"/>
    <w:link w:val="650"/>
    <w:uiPriority w:val="9"/>
    <w:rPr>
      <w:rFonts w:ascii="Arial" w:hAnsi="Arial" w:cs="Arial" w:eastAsia="Arial"/>
      <w:b/>
      <w:bCs/>
      <w:sz w:val="26"/>
      <w:szCs w:val="26"/>
    </w:rPr>
  </w:style>
  <w:style w:type="paragraph" w:styleId="652">
    <w:name w:val="Heading 5"/>
    <w:basedOn w:val="822"/>
    <w:next w:val="822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53">
    <w:name w:val="Heading 5 Char"/>
    <w:link w:val="652"/>
    <w:uiPriority w:val="9"/>
    <w:rPr>
      <w:rFonts w:ascii="Arial" w:hAnsi="Arial" w:cs="Arial" w:eastAsia="Arial"/>
      <w:b/>
      <w:bCs/>
      <w:sz w:val="24"/>
      <w:szCs w:val="24"/>
    </w:rPr>
  </w:style>
  <w:style w:type="paragraph" w:styleId="654">
    <w:name w:val="Heading 6"/>
    <w:basedOn w:val="822"/>
    <w:next w:val="822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5">
    <w:name w:val="Heading 6 Char"/>
    <w:link w:val="654"/>
    <w:uiPriority w:val="9"/>
    <w:rPr>
      <w:rFonts w:ascii="Arial" w:hAnsi="Arial" w:cs="Arial" w:eastAsia="Arial"/>
      <w:b/>
      <w:bCs/>
      <w:sz w:val="22"/>
      <w:szCs w:val="22"/>
    </w:rPr>
  </w:style>
  <w:style w:type="paragraph" w:styleId="656">
    <w:name w:val="Heading 7"/>
    <w:basedOn w:val="822"/>
    <w:next w:val="822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57">
    <w:name w:val="Heading 7 Char"/>
    <w:link w:val="65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8">
    <w:name w:val="Heading 8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9">
    <w:name w:val="Heading 8 Char"/>
    <w:link w:val="658"/>
    <w:uiPriority w:val="9"/>
    <w:rPr>
      <w:rFonts w:ascii="Arial" w:hAnsi="Arial" w:cs="Arial" w:eastAsia="Arial"/>
      <w:i/>
      <w:iCs/>
      <w:sz w:val="22"/>
      <w:szCs w:val="22"/>
    </w:rPr>
  </w:style>
  <w:style w:type="paragraph" w:styleId="660">
    <w:name w:val="Heading 9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1">
    <w:name w:val="Heading 9 Char"/>
    <w:link w:val="660"/>
    <w:uiPriority w:val="9"/>
    <w:rPr>
      <w:rFonts w:ascii="Arial" w:hAnsi="Arial" w:cs="Arial" w:eastAsia="Arial"/>
      <w:i/>
      <w:iCs/>
      <w:sz w:val="21"/>
      <w:szCs w:val="21"/>
    </w:rPr>
  </w:style>
  <w:style w:type="paragraph" w:styleId="662">
    <w:name w:val="List Paragraph"/>
    <w:basedOn w:val="822"/>
    <w:uiPriority w:val="34"/>
    <w:qFormat/>
    <w:pPr>
      <w:contextualSpacing/>
      <w:ind w:left="720"/>
    </w:pPr>
  </w:style>
  <w:style w:type="paragraph" w:styleId="663">
    <w:name w:val="No Spacing"/>
    <w:uiPriority w:val="1"/>
    <w:qFormat/>
    <w:pPr>
      <w:spacing w:before="0" w:after="0" w:line="240" w:lineRule="auto"/>
    </w:pPr>
  </w:style>
  <w:style w:type="paragraph" w:styleId="664">
    <w:name w:val="Title"/>
    <w:basedOn w:val="822"/>
    <w:next w:val="822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basedOn w:val="822"/>
    <w:next w:val="822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basedOn w:val="822"/>
    <w:next w:val="822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2"/>
    <w:next w:val="822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2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basedOn w:val="822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next w:val="822"/>
    <w:link w:val="822"/>
    <w:pPr>
      <w:spacing w:after="200" w:line="276" w:lineRule="auto"/>
    </w:pPr>
    <w:rPr>
      <w:rFonts w:ascii="Calibri" w:hAnsi="Calibri" w:eastAsia="Calibri"/>
      <w:sz w:val="22"/>
      <w:szCs w:val="22"/>
      <w:lang w:val="ru-RU" w:bidi="ar-SA" w:eastAsia="en-US"/>
    </w:rPr>
  </w:style>
  <w:style w:type="character" w:styleId="823">
    <w:name w:val="Основной шрифт абзаца"/>
    <w:next w:val="823"/>
    <w:link w:val="822"/>
    <w:semiHidden/>
  </w:style>
  <w:style w:type="table" w:styleId="824">
    <w:name w:val="Обычная таблица"/>
    <w:next w:val="824"/>
    <w:link w:val="822"/>
    <w:semiHidden/>
    <w:tblPr/>
  </w:style>
  <w:style w:type="numbering" w:styleId="825">
    <w:name w:val="Нет списка"/>
    <w:next w:val="825"/>
    <w:link w:val="822"/>
    <w:semiHidden/>
  </w:style>
  <w:style w:type="character" w:styleId="826" w:default="1">
    <w:name w:val="Default Paragraph Font"/>
    <w:uiPriority w:val="1"/>
    <w:semiHidden/>
    <w:unhideWhenUsed/>
  </w:style>
  <w:style w:type="numbering" w:styleId="827" w:default="1">
    <w:name w:val="No List"/>
    <w:uiPriority w:val="99"/>
    <w:semiHidden/>
    <w:unhideWhenUsed/>
  </w:style>
  <w:style w:type="table" w:styleId="8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2022-05-06T06:40:41Z</dcterms:modified>
</cp:coreProperties>
</file>