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24" w:rsidRPr="00DE2C24" w:rsidRDefault="00DE2C24" w:rsidP="00DE2C24">
      <w:pPr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C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Бикинского муниципального района Хабаровского края, их супруг (супругов) и несовершеннолетних детей за период с 1 января по 31 декабря 2021 года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496"/>
        <w:gridCol w:w="1842"/>
        <w:gridCol w:w="1311"/>
        <w:gridCol w:w="1076"/>
        <w:gridCol w:w="1461"/>
        <w:gridCol w:w="922"/>
        <w:gridCol w:w="1308"/>
        <w:gridCol w:w="1076"/>
        <w:gridCol w:w="963"/>
        <w:gridCol w:w="1308"/>
        <w:gridCol w:w="1030"/>
        <w:gridCol w:w="1577"/>
        <w:gridCol w:w="1424"/>
      </w:tblGrid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 (вид, марка)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 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 (кв.м)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Соколов К.К.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1278811,46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 Toyota Land Cruiser Prado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2038400,10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558,00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Борисевич А.В.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а/м  Kia Bongo III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1072159,39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47,90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а/м Nissan 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Serena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831355,57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47,90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Бражников Д.А.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Mitsubishi Pajero Sport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1636433,06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1498734,68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Гореликов А.В.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Лаб. 2977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1644942,98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Hiace Regius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375090,18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Карпенко В.А.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Honda Insight Hybrid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550201,49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452127,93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Кекоть А.Г.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Mark X Zio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14729123,92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а/м Mitsubishi Canter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98000,06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1782,0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ДВ гектар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3904,0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Коновалова Е.Э.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Wish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643985,31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62,60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Hiace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819617,15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Омельяненко Ю.Г.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Wish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998298,13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2773,00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 ИЖ-7107-010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Passo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519346,46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 Н.И.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518262,81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Усов В.Л.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221454,74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48,40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618402,68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48,40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Цыбак А.И.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Avensis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887038,27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2512,0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361446,44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Шпетер А.Н.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24357,00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Mitsubis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hi Pajero Mini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1667785,38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Toyota Land Cruiser Prado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743427,87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Былкова О.Р.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1456668,43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bookmarkEnd w:id="0"/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Corolla Axio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1326586,17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7239,00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Пересекин Н.М.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409258,10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3251,0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C24" w:rsidRPr="00DE2C24" w:rsidTr="00DE2C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2C24" w:rsidRPr="00DE2C24" w:rsidRDefault="00DE2C24" w:rsidP="00DE2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Nissan Cube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242989,47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C24" w:rsidRPr="00DE2C24" w:rsidRDefault="00DE2C24" w:rsidP="00DE2C2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C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2C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C08EA-FA0B-4BB2-ABE5-85FAB87F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E2C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2022-09-12T08:43:00Z</dcterms:modified>
</cp:coreProperties>
</file>