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6" w:space="0" w:color="F9EFC4"/>
          <w:left w:val="single" w:sz="6" w:space="0" w:color="F9EFC4"/>
          <w:bottom w:val="single" w:sz="6" w:space="0" w:color="F9EFC4"/>
          <w:right w:val="single" w:sz="6" w:space="0" w:color="F9EFC4"/>
        </w:tblBorders>
        <w:shd w:val="clear" w:color="auto" w:fill="FDF7E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44"/>
      </w:tblGrid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hideMark/>
          </w:tcPr>
          <w:p w:rsidR="006D2CEF" w:rsidRPr="006D2CEF" w:rsidRDefault="006D2CEF" w:rsidP="006D2CEF">
            <w:pPr>
              <w:spacing w:after="0" w:line="240" w:lineRule="auto"/>
              <w:rPr>
                <w:rFonts w:ascii="Tahoma" w:eastAsia="Times New Roman" w:hAnsi="Tahoma" w:cs="Tahoma"/>
                <w:color w:val="777777"/>
                <w:sz w:val="17"/>
                <w:szCs w:val="17"/>
                <w:lang w:eastAsia="ru-RU"/>
              </w:rPr>
            </w:pPr>
            <w:r w:rsidRPr="006D2CEF">
              <w:rPr>
                <w:rFonts w:ascii="Tahoma" w:eastAsia="Times New Roman" w:hAnsi="Tahoma" w:cs="Tahoma"/>
                <w:color w:val="777777"/>
                <w:sz w:val="17"/>
                <w:szCs w:val="17"/>
                <w:lang w:eastAsia="ru-RU"/>
              </w:rPr>
              <w:t>23.05.22 16:27</w:t>
            </w:r>
          </w:p>
        </w:tc>
      </w:tr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hideMark/>
          </w:tcPr>
          <w:p w:rsidR="006D2CEF" w:rsidRPr="006D2CEF" w:rsidRDefault="006D2CEF" w:rsidP="006D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2CEF">
              <w:rPr>
                <w:rFonts w:eastAsia="Times New Roman"/>
                <w:color w:val="000000"/>
                <w:sz w:val="28"/>
                <w:lang w:eastAsia="ru-RU"/>
              </w:rPr>
              <w:t>о доходах, расходах,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 и членов их семей</w:t>
            </w:r>
            <w:r w:rsidRPr="006D2CEF">
              <w:rPr>
                <w:rFonts w:eastAsia="Times New Roman"/>
                <w:color w:val="000000"/>
                <w:sz w:val="28"/>
                <w:lang w:eastAsia="ru-RU"/>
              </w:rPr>
              <w:br/>
              <w:t>за период с 1 января по 31 декабря 2021 года</w:t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580"/>
              <w:gridCol w:w="1390"/>
              <w:gridCol w:w="783"/>
              <w:gridCol w:w="1097"/>
              <w:gridCol w:w="700"/>
              <w:gridCol w:w="1068"/>
              <w:gridCol w:w="783"/>
              <w:gridCol w:w="700"/>
              <w:gridCol w:w="3220"/>
              <w:gridCol w:w="1982"/>
              <w:gridCol w:w="856"/>
              <w:gridCol w:w="1191"/>
            </w:tblGrid>
            <w:tr w:rsidR="006D2CEF" w:rsidRPr="006D2CEF">
              <w:tc>
                <w:tcPr>
                  <w:tcW w:w="45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Деклари-рованный годовой доход (руб.)</w:t>
                  </w:r>
                </w:p>
              </w:tc>
              <w:tc>
                <w:tcPr>
                  <w:tcW w:w="178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сделка (вид приобретенного имущества, источники)</w:t>
                  </w:r>
                </w:p>
              </w:tc>
            </w:tr>
            <w:tr w:rsidR="006D2CEF" w:rsidRPr="006D2CEF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Беленко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Владимир Петрович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первый заместитель Главы муниципально-го образования «Вяземский район»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(1/5)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Беларусь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318,6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Беларусь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UAZ 330364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874378,45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318,6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354082,52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Вавилова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Светлана Борисовна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  Главы муниципально-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го образования «Вяземский район»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23,7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33,5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811,0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644918,78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811,0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Ford focus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198880,34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rPr>
                <w:trHeight w:val="3181"/>
              </w:trPr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Лосев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Виктор Георгиевич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  Главы муниципально-го образования «Вяземский район»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(3/8)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(1/3)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155,4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 автомобиль: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ТОЙОТА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КАМРИ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661431,70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155,4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231682,87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rPr>
                <w:trHeight w:val="746"/>
              </w:trPr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несовершен-нолетний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155,4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Лукина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Михайловна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  Главы муниципально-го образования «Вяземский район» Смоленской области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863668,32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Черепкова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Лилия Геннадьевна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ХУНДАЙ SOLARIS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576322,81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331958,38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Быкова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Светлана Николаевна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финансового управления - начальник отдела финансирова-ния и кассового исполнения местного бюджета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550135,40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Фольксваген Тигуан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240000,00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Кургуз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Ирина Анатольевна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финансового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управления - начальник бюджетного отдела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524511,02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 Sandero Stepway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 21063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768737,18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Борисенко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Наталья Николаевна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казначейского исполнения местного бюджета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78,1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573529,83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общая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78,1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151798,4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несовершен-нолетний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78,1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несовершен-нолетний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78,1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Груздов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Владимир Петрович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автоматизиро-ванных систем управления бюджетным процессом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27,6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Автомобили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легковые: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Ниссан Алмера Классик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Шевроле Нива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415186,61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Иванова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Татьяна Сергеевна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ведущий специалист отдела по внутреннему муниципаль-ному контролю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320451,42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ШЕВРОЛЕ CAPTIVA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1539994,63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Арушанова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Александровна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 внутрен-нему муници-пальному финансовому контролю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385828,26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LADA VESTA GFK110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 транспортные средства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Прицеп к легковому автомобилю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МЗСА 817710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708823,18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1711,09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Терехова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Любовь Анатольевна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Специалист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I категории отдела по внутреннему муниципаль-ному контролю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75000,0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69,7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477504,17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69,7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 Волга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24-11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275676,43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Тихонова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Светлана Викторовна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прогнозирова-ния налогов и доходов финансового 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Часть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жилого дома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91,2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474581,67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часть жилого дома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955,0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91,2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239,0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780559,61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Часть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жилого дома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91,2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Семенков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Игорь Михайлович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комитета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556115,84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1717718,86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Федорова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Наталья Александровна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комитета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56,6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537524,02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Смирнов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Виктор Александрович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комитета по культуре, спорту и туризму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Дачный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1490,00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Шевроле-Нива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620561,61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1305436,32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Решетникова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Элеонора Алексеевна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комитета по культуре, спорту и туризму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707865,87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Чекед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Алексей Александрович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по спорту и молодежной политике комитета по культуре, спорту и туризму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152,0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1168,0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 21043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506648,60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722,0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НИССАН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QASHQAI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489282,89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(3/8)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(3/8)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152,0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(3/8)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(3/8)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152,0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Цурков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Сергей Витальевич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управления жилищно-коммунального хозяйства, транспорта и дорожного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КИА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CERATO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1095147,11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445870,08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Иваненко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Николай Федорович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 жилищно-коммунального хозяйства, транспорта и дорожного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1472,0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74,0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Дача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775,0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ШКОДА октавия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Шевроле Нива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709730,19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74,0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219519,74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Павлова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Екатерина Павловна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управления жилищно-коммунального хозяйства, транспорта и дорожного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460917,64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Садикова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Елена Викторовна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управления жилищно-коммунального хозяйства, транспорта и дорожного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346452,14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грузовой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Грузовой тягач седельный MAN 26.463FPL RS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264000,00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Тесакова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Наталья Александровна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управления жилищно-коммунального хозяйства, транспорта и дорожного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1962,0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 21043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392152,35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Сорока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Оксана Алексеевна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Ведущий специалист управления жилищно-коммунального хозяйства, транспорта и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дорожного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763,0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CITROEN C3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2750227,97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осуществлена покупка земельного участка, квартиры и легкового автомобиля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за счет продажи принадлежащего имущества и кредитных средств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Коломацкая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Жанна Ивановна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2182545,11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Помеще-ние магазина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ПЕЖО 4007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595207,50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2948,54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Ситникова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Лилия Николаевна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568461,16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Егорова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Лариса Николаевна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(1/5)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1172,0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3678,0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1500,00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458,7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105,9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Тойота Ленд крузер 120 прадо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 2114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Лада Самара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Lexus RX 350 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554136,91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Осуществлена покупка легкового автомобиля за счет продажи доли участия в уставном капитале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индивиду-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3308,0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1500,0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105,9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TOYOTA CAMRY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17762275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,59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Осуществлен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 покупка легкового автомобиля за счет продажи доли участия в уставном капитале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1500,0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105,9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1500,0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105,9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Лаврентьева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Неля Евгеньевна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1436,0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37,9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638865,42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Устьянцева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Наталья Владимировна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1000,0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NISSAN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TIIDA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351311,87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359021,92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Чиркова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Вера Петровна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Ford Focus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404153,96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410551,72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Грушихина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Наталья Валерьевна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Ведущий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219673,76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689716,25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Зеленцова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Николаевна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Ведущий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153797,47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KIA RIO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1149349,79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Короченко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Марина Андреевна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Ведущий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специалист комитета имуществен-ных отношений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285679,00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367225,38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Волков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Валерий Борисович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комитета по архитекту-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 землеуст-ройству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607,0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5572,0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116,9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Баня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3000,0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3340,0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 11183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LADA KALINA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LADA VESTA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Мототранспорт-ные средства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Мотоцикл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ИЖ 7-107-00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848060,35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1227,0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5499,0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40669,0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45,1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40,2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65337,0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4506,0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18482,0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223085,45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Ефимова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Галина Александровна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комитета по архитектуре и землеустройст-ву - главный архитектор района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505,0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78,4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226,0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519104,90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1245,0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1215,0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78,4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ОПЕЛЬ мерива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 21213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461635,16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Арчаков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Иван Михайлович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по архитектуре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 землеуст-ройству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393786,15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515626,69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37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Арчакова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Елена Гавриловна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по архитектуре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 землеуст-ройству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515626,69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393786,15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Назарова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Валентина Ивановна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Главный специалист - главный </w:t>
                  </w: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землеустрои-тель</w:t>
                  </w:r>
                  <w:proofErr w:type="gramEnd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района комитета по архитектуре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 землеуст-ройству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728,0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52,6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Дачный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3000,0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545491,16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Новикова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Татьяна Владимировна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комитета по архитектуре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 землеуст-ройству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1129,0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761,0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766,0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FORD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FOCUS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365860,10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981,0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 3302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Фирсо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Алексей Олегович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комитета экономическ-ого развития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587755,87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Кириллова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Викторовна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комитета по экономическо-му развитию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(1/3)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1430,0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515359,44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КИА KIA RIO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ЛАДА VESTA GFL 440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282332,87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Кузнецова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Евгения Александровна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строительства и целевых программ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(2/3 доли)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KIA RIO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889758,16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Морозова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Елена Александровна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отдела строительства и целевых программ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360971,64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31,2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GEELY ATLAS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2891481,19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Осуществлена покупка легкового автомобиля за счет  продажи принадлежащего имущества, накоплений, кредитных средств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долевая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31,2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Семёнова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Валентина Федоровна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отдела строительства и целевых программ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105,8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1074,0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716100,80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Кузнецова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Яна Самвеловна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Специалист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 категории отдела строительства и целевых программ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281983,90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2099,00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135,4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153956,04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Студнева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Светлана Сергеевна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по регулированию контрактной системы в сфере закупок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1199,0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540092,32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1437089,54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общая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долевая (1/3)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55,8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Григорьева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Евгения Николаевна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отдела по регулированию контрактной системы в сфере закупок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345449,11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(1/2)           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ХЕНДЭ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SOLARIS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156195,89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Пуховская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Дмитриевна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 отдела по регулированию контрактной системы в сфере закупок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1011,0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524720,57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«Нива Шевроле»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 транспортные средства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Прицеп 8291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923750,89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Берёзкина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Вера Павловна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юридического отдела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1020,0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723028,66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Ильина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Ирина Рашидовна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организационного отдела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1419,0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546772,57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Жилой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1419,0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106,7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1500,0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ФОРД Fiesta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NISSAN JUKE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363224,45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ytn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1419,0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1419,0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Кустарева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Надежда Валентиновна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опеки и попечительства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36,3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ЛОГАН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620779,59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Орлова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Марина Эдуардовна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архивного отдела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121,0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1199,0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480951,23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Родина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Лидия Витальевна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муниципаль-ной службы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718116,92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749,0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26,1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Дача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     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KIA SPECTRA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1566932,98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Родичекнова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Валентина Викторовна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ЗАГС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36,6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695,0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Автомобили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легковые: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ЛЭНД РОВЕР Range Rover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1351364,41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Семенова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Наталья Юрьевна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бухгалтерского учета и отчетности – главный бухгалтер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 доли)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572151,68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Федорова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Раиса Осиповна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сельского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829775,63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Соловьёва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Тамара Петровна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специалист-ответственный секретарь комиссии по делам несовершеннолетних и защите их прав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45,0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624209,47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878395,86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D2CEF" w:rsidRPr="006D2CEF" w:rsidRDefault="006D2CEF" w:rsidP="006D2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2C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tbl>
            <w:tblPr>
              <w:tblW w:w="16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1484"/>
              <w:gridCol w:w="1315"/>
              <w:gridCol w:w="989"/>
              <w:gridCol w:w="1372"/>
              <w:gridCol w:w="1035"/>
              <w:gridCol w:w="1455"/>
              <w:gridCol w:w="1197"/>
              <w:gridCol w:w="1086"/>
              <w:gridCol w:w="1404"/>
              <w:gridCol w:w="1406"/>
              <w:gridCol w:w="1103"/>
              <w:gridCol w:w="1730"/>
            </w:tblGrid>
            <w:tr w:rsidR="006D2CEF" w:rsidRPr="006D2CEF">
              <w:tc>
                <w:tcPr>
                  <w:tcW w:w="16018" w:type="dxa"/>
                  <w:gridSpan w:val="1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УТОЧНЕННЫЕ СВЕДЕНИЯ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о доходах, расходах, об имуществе и обязательствах имущественного характера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за период с 1 января по 31 декабря 2021 года</w:t>
                  </w:r>
                </w:p>
              </w:tc>
            </w:tr>
            <w:tr w:rsidR="006D2CEF" w:rsidRPr="006D2CEF">
              <w:tc>
                <w:tcPr>
                  <w:tcW w:w="4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33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Деклари-рованный годовой доход (руб.)</w:t>
                  </w:r>
                </w:p>
              </w:tc>
              <w:tc>
                <w:tcPr>
                  <w:tcW w:w="178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сделка (вид приобретенного имущества, источники)</w:t>
                  </w:r>
                </w:p>
              </w:tc>
            </w:tr>
            <w:tr w:rsidR="006D2CEF" w:rsidRPr="006D2CEF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Кузнецова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Яна Самвеловна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Специалист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 категории отдела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строительства и целевых программ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35,5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281983,90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индивиду-альная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2099,00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135,4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463956,04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</w:tbl>
          <w:p w:rsidR="006D2CEF" w:rsidRPr="006D2CEF" w:rsidRDefault="006D2CEF" w:rsidP="006D2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vAlign w:val="center"/>
            <w:hideMark/>
          </w:tcPr>
          <w:p w:rsidR="006D2CEF" w:rsidRPr="006D2CEF" w:rsidRDefault="006D2CEF" w:rsidP="006D2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2C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Последнее обновление 27.05.22 16:31</w:t>
            </w:r>
          </w:p>
        </w:tc>
      </w:tr>
    </w:tbl>
    <w:p w:rsidR="006D2CEF" w:rsidRDefault="006D2CEF" w:rsidP="001C34A2"/>
    <w:p w:rsidR="006D2CEF" w:rsidRDefault="006D2CEF">
      <w:pPr>
        <w:spacing w:after="0" w:line="240" w:lineRule="auto"/>
      </w:pPr>
      <w:r>
        <w:br w:type="page"/>
      </w:r>
    </w:p>
    <w:tbl>
      <w:tblPr>
        <w:tblW w:w="5000" w:type="pct"/>
        <w:tblCellSpacing w:w="15" w:type="dxa"/>
        <w:tblBorders>
          <w:top w:val="single" w:sz="6" w:space="0" w:color="F9EFC4"/>
          <w:left w:val="single" w:sz="6" w:space="0" w:color="F9EFC4"/>
          <w:bottom w:val="single" w:sz="6" w:space="0" w:color="F9EFC4"/>
          <w:right w:val="single" w:sz="6" w:space="0" w:color="F9EFC4"/>
        </w:tblBorders>
        <w:shd w:val="clear" w:color="auto" w:fill="FDF7E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44"/>
      </w:tblGrid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hideMark/>
          </w:tcPr>
          <w:p w:rsidR="006D2CEF" w:rsidRPr="006D2CEF" w:rsidRDefault="006D2CEF" w:rsidP="006D2CEF">
            <w:pPr>
              <w:spacing w:after="0" w:line="240" w:lineRule="auto"/>
              <w:rPr>
                <w:rFonts w:ascii="Tahoma" w:eastAsia="Times New Roman" w:hAnsi="Tahoma" w:cs="Tahoma"/>
                <w:color w:val="777777"/>
                <w:sz w:val="17"/>
                <w:szCs w:val="17"/>
                <w:lang w:eastAsia="ru-RU"/>
              </w:rPr>
            </w:pPr>
            <w:r w:rsidRPr="006D2CEF">
              <w:rPr>
                <w:rFonts w:ascii="Tahoma" w:eastAsia="Times New Roman" w:hAnsi="Tahoma" w:cs="Tahoma"/>
                <w:color w:val="777777"/>
                <w:sz w:val="17"/>
                <w:szCs w:val="17"/>
                <w:lang w:eastAsia="ru-RU"/>
              </w:rPr>
              <w:lastRenderedPageBreak/>
              <w:t>23.05.22 16:21</w:t>
            </w:r>
          </w:p>
        </w:tc>
      </w:tr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hideMark/>
          </w:tcPr>
          <w:p w:rsidR="006D2CEF" w:rsidRPr="006D2CEF" w:rsidRDefault="006D2CEF" w:rsidP="006D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2CEF">
              <w:rPr>
                <w:rFonts w:eastAsia="Times New Roman"/>
                <w:color w:val="000000"/>
                <w:sz w:val="28"/>
                <w:lang w:eastAsia="ru-RU"/>
              </w:rPr>
              <w:t>о доходах, расходах, об имуществе и обязательствах имущественного характера руководителей муниципальных учреждений Администрации муниципального образования «Вяземский район» Смоленской области и членов их семей</w:t>
            </w:r>
            <w:r w:rsidRPr="006D2CEF">
              <w:rPr>
                <w:rFonts w:eastAsia="Times New Roman"/>
                <w:color w:val="000000"/>
                <w:sz w:val="28"/>
                <w:lang w:eastAsia="ru-RU"/>
              </w:rPr>
              <w:br/>
              <w:t>за период с 1 января по 31 декабря 2021 года</w:t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1533"/>
              <w:gridCol w:w="1593"/>
              <w:gridCol w:w="1134"/>
              <w:gridCol w:w="1559"/>
              <w:gridCol w:w="1667"/>
              <w:gridCol w:w="1418"/>
              <w:gridCol w:w="1559"/>
              <w:gridCol w:w="992"/>
              <w:gridCol w:w="1593"/>
            </w:tblGrid>
            <w:tr w:rsidR="006D2CEF" w:rsidRPr="006D2CEF">
              <w:trPr>
                <w:trHeight w:val="720"/>
              </w:trPr>
              <w:tc>
                <w:tcPr>
                  <w:tcW w:w="1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Лица, о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доходах,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расходах, об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имуществе и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обязательствах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имущественного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характера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которых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указываются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</w:t>
                  </w:r>
                </w:p>
              </w:tc>
              <w:tc>
                <w:tcPr>
                  <w:tcW w:w="1533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Декларирован-ный</w:t>
                  </w:r>
                  <w:proofErr w:type="gramEnd"/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годовой доход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 2021 год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4286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имущества, принадлежащих на праве собственности</w:t>
                  </w:r>
                </w:p>
              </w:tc>
              <w:tc>
                <w:tcPr>
                  <w:tcW w:w="1667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сделка (вид приобретен-ного имущества, источники)</w:t>
                  </w:r>
                </w:p>
              </w:tc>
              <w:tc>
                <w:tcPr>
                  <w:tcW w:w="4144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имущества, находящихся 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пользовании</w:t>
                  </w:r>
                </w:p>
              </w:tc>
            </w:tr>
            <w:tr w:rsidR="006D2CEF" w:rsidRPr="006D2CEF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недвижимости (жилой дом, квартира, земельный участок и т.п.)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недвижимости (жилой дом, квартира, земельный участок и т.п.)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расположения</w:t>
                  </w:r>
                </w:p>
              </w:tc>
            </w:tr>
            <w:tr w:rsidR="006D2CEF" w:rsidRPr="006D2CEF">
              <w:trPr>
                <w:trHeight w:val="133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Венедиктов 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Александр Иванович,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директор муниципального бюджетного учреждения жилищно-коммунального хозяйства «Вяземское коммунальное управление»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г. Вязьмы Смоленской области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1328512,08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Дачный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Шкода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OCTAVIA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Седан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1500,0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297964,25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 доли в общей долевой собственности)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56,0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6"/>
                      <w:szCs w:val="16"/>
                      <w:lang w:eastAsia="ru-RU"/>
                    </w:rPr>
                    <w:t>Скориков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Андрей Юрьевич, директор муниципального казенного учреждения «Автотранспортное предприятие»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t>г. Вязьмы Смоленской области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2469579,55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(1/4 доли в общей долевой собственности)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МАЗДА 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 3302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40,9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6"/>
                      <w:szCs w:val="16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691564,00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(1/4 доли в общей долевой собственности)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(1/4 доли в общей долевой собственности)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1902,00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134,4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МАЗДА СХ 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Фляжникова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Елена Владимировна,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директор муниципального казенного учреждения «Городской жилищный фонд»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г. Вязьмы Смоленской области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730577,71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совместная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Нежилое помещение (индивидуальная собственность)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D2CEF" w:rsidRPr="006D2CEF">
              <w:trPr>
                <w:trHeight w:val="900"/>
              </w:trPr>
              <w:tc>
                <w:tcPr>
                  <w:tcW w:w="18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1700358,43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(1/2 доли в общей долевой собственности, 1/2 доли в общей долевой собственности)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(общая </w:t>
                  </w: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совместная собственность)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 (индивидуальная собственность)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1200,0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68,9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6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ПЕЖО 3008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997,0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D2CEF" w:rsidRPr="006D2CEF" w:rsidRDefault="006D2CEF" w:rsidP="006D2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vAlign w:val="center"/>
            <w:hideMark/>
          </w:tcPr>
          <w:p w:rsidR="006D2CEF" w:rsidRPr="006D2CEF" w:rsidRDefault="006D2CEF" w:rsidP="006D2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2C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Последнее обновление 23.05.22 16:26</w:t>
            </w:r>
          </w:p>
        </w:tc>
      </w:tr>
    </w:tbl>
    <w:p w:rsidR="00243221" w:rsidRDefault="00243221" w:rsidP="001C34A2"/>
    <w:tbl>
      <w:tblPr>
        <w:tblW w:w="5000" w:type="pct"/>
        <w:tblCellSpacing w:w="15" w:type="dxa"/>
        <w:tblBorders>
          <w:top w:val="single" w:sz="6" w:space="0" w:color="F9EFC4"/>
          <w:left w:val="single" w:sz="6" w:space="0" w:color="F9EFC4"/>
          <w:bottom w:val="single" w:sz="6" w:space="0" w:color="F9EFC4"/>
          <w:right w:val="single" w:sz="6" w:space="0" w:color="F9EFC4"/>
        </w:tblBorders>
        <w:shd w:val="clear" w:color="auto" w:fill="FDF7E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44"/>
      </w:tblGrid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hideMark/>
          </w:tcPr>
          <w:p w:rsidR="006D2CEF" w:rsidRPr="006D2CEF" w:rsidRDefault="006D2CEF" w:rsidP="006D2CEF">
            <w:pPr>
              <w:spacing w:after="0" w:line="240" w:lineRule="auto"/>
              <w:rPr>
                <w:rFonts w:ascii="Tahoma" w:eastAsia="Times New Roman" w:hAnsi="Tahoma" w:cs="Tahoma"/>
                <w:color w:val="777777"/>
                <w:sz w:val="17"/>
                <w:szCs w:val="17"/>
                <w:lang w:eastAsia="ru-RU"/>
              </w:rPr>
            </w:pPr>
            <w:r w:rsidRPr="006D2CEF">
              <w:rPr>
                <w:rFonts w:ascii="Tahoma" w:eastAsia="Times New Roman" w:hAnsi="Tahoma" w:cs="Tahoma"/>
                <w:color w:val="777777"/>
                <w:sz w:val="17"/>
                <w:szCs w:val="17"/>
                <w:lang w:eastAsia="ru-RU"/>
              </w:rPr>
              <w:t>16.05.22 08:44</w:t>
            </w:r>
          </w:p>
        </w:tc>
      </w:tr>
      <w:tr w:rsidR="006D2CEF" w:rsidRPr="006D2CEF" w:rsidTr="006D2CEF">
        <w:trPr>
          <w:tblCellSpacing w:w="15" w:type="dxa"/>
        </w:trPr>
        <w:tc>
          <w:tcPr>
            <w:tcW w:w="0" w:type="auto"/>
            <w:shd w:val="clear" w:color="auto" w:fill="FDF7E7"/>
            <w:hideMark/>
          </w:tcPr>
          <w:p w:rsidR="006D2CEF" w:rsidRPr="006D2CEF" w:rsidRDefault="006D2CEF" w:rsidP="006D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2CE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культуры и дополнительного образования сферы культуры муниципального образования «Вяземский район» Смоленской области и членов их семей за период с 1 января по 31 декабря 2021 года</w:t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17"/>
              <w:gridCol w:w="1746"/>
              <w:gridCol w:w="2091"/>
              <w:gridCol w:w="1205"/>
              <w:gridCol w:w="1398"/>
              <w:gridCol w:w="1858"/>
              <w:gridCol w:w="103"/>
              <w:gridCol w:w="1635"/>
              <w:gridCol w:w="1160"/>
              <w:gridCol w:w="1677"/>
            </w:tblGrid>
            <w:tr w:rsidR="006D2CEF" w:rsidRPr="006D2CEF" w:rsidTr="006D2CEF">
              <w:trPr>
                <w:trHeight w:val="617"/>
              </w:trPr>
              <w:tc>
                <w:tcPr>
                  <w:tcW w:w="28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Лица, о доходах, об имуществе и обязательствах имущественного характера которых указываются сведения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Декларирован-ный</w:t>
                  </w:r>
                  <w:proofErr w:type="gramEnd"/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 xml:space="preserve"> годовой доход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за 2021 год (руб.)</w:t>
                  </w:r>
                </w:p>
              </w:tc>
              <w:tc>
                <w:tcPr>
                  <w:tcW w:w="70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D2CEF" w:rsidRPr="006D2CEF" w:rsidTr="006D2CEF"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транспортные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средства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бюджетное учреждение культуры Вяземская централизованная библиотечная система</w:t>
                  </w:r>
                </w:p>
              </w:tc>
            </w:tr>
            <w:tr w:rsidR="006D2CEF" w:rsidRPr="006D2CEF" w:rsidTr="006D2CEF"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Краснова Галина Александровна, директор МБУК Вяземской централизованной библиотечной системы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485 974,61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2CEF" w:rsidRPr="006D2CEF" w:rsidTr="006D2CEF">
              <w:trPr>
                <w:trHeight w:val="926"/>
              </w:trPr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656 994,48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дачный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садовый домик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800,0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9,0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65,8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22,8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22,8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ФОРД МОНДЕО,2007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FORDS-MAX, 2008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бюджетное учреждение культуры «Вяземский районный культурно-досуговый центр»</w:t>
                  </w:r>
                </w:p>
              </w:tc>
            </w:tr>
            <w:tr w:rsidR="006D2CEF" w:rsidRPr="006D2CEF" w:rsidTr="006D2CEF"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Стадникова Татьяна Викторовна, директор МБУК «Вяземский культурно-досуговый центр»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561 496,60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(1/3 доля в общей долевой собственности)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6D2CEF" w:rsidRPr="006D2CEF" w:rsidTr="006D2CEF">
              <w:trPr>
                <w:trHeight w:val="926"/>
              </w:trPr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1 224992,81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(1/3 доля в общей долевой собственности)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NISSANX-Trail 2010 г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бюджетное учреждение культуры «Вяземский историко-краеведческий музей»</w:t>
                  </w:r>
                </w:p>
              </w:tc>
            </w:tr>
            <w:tr w:rsidR="006D2CEF" w:rsidRPr="006D2CEF" w:rsidTr="006D2CEF">
              <w:tc>
                <w:tcPr>
                  <w:tcW w:w="26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Селявина Ольга Еркешевна, директор МБУК «Вяземский историко-краеведческий музей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513538,85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(1/3 доля в общей долевой собственности)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60,6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бюджетное учреждение дополнительного образования Вяземская детская школа искусств им. А.С. Даргомыжского</w:t>
                  </w:r>
                </w:p>
              </w:tc>
            </w:tr>
            <w:tr w:rsidR="006D2CEF" w:rsidRPr="006D2CEF" w:rsidTr="006D2CEF"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Новичкова Елена Александровна, директор МБУДО Вяземской   детской школы искусств                             им. А.С. Даргомыжского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929 426,20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861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144,7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NISSAN xtrail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2013 г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NISSAN terrano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2020 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6D2CEF" w:rsidRPr="006D2CEF" w:rsidTr="006D2CEF"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540 743,16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22,7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144,7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бюджетное учреждение дополнительного образования Вяземская детская художественная школа искусств им. А.Г. Сергеева</w:t>
                  </w:r>
                </w:p>
              </w:tc>
            </w:tr>
            <w:tr w:rsidR="006D2CEF" w:rsidRPr="006D2CEF" w:rsidTr="006D2CEF">
              <w:tc>
                <w:tcPr>
                  <w:tcW w:w="26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Недосекина Оксана Владимировна, директор МБУДО Вяземской детской художественной школы               им. А.Г. Сергеева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603 234,25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(1/3 доля в общей долевой собственности)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58,3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67,2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казенное учреждение «Централизованная бухгалтерия учреждений культуры и спорта»</w:t>
                  </w:r>
                </w:p>
              </w:tc>
            </w:tr>
            <w:tr w:rsidR="006D2CEF" w:rsidRPr="006D2CEF" w:rsidTr="006D2CEF"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Колганова Елена Алексеевна, начальник МКУ «Централизованная бухгалтерия учреждений культуры»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409 867,10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(1/4 доля в общей долевой собственности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6D2CEF" w:rsidRPr="006D2CEF" w:rsidTr="006D2CEF">
              <w:tc>
                <w:tcPr>
                  <w:tcW w:w="15735" w:type="dxa"/>
                  <w:gridSpan w:val="11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Муниципальное бюджетное учреждение «Вяземский информационный центр» Смоленской области</w:t>
                  </w:r>
                </w:p>
              </w:tc>
            </w:tr>
            <w:tr w:rsidR="006D2CEF" w:rsidRPr="006D2CEF" w:rsidTr="006D2CEF">
              <w:tc>
                <w:tcPr>
                  <w:tcW w:w="28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Жукова Лариса Семеновна, директор МБУ «Вяземский информационный центр» Смоленской области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618 336,25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индивидуального жилищного строительства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(1/3 доля в общей долевой собственности)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Гараж индивидуальный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41,0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41,0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2CEF" w:rsidRPr="006D2CEF" w:rsidRDefault="006D2CEF" w:rsidP="006D2CE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D2CE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6D2CEF" w:rsidRPr="006D2CEF" w:rsidRDefault="006D2CEF" w:rsidP="006D2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D2CEF" w:rsidRPr="001C34A2" w:rsidRDefault="006D2CEF" w:rsidP="001C34A2">
      <w:r w:rsidRPr="006D2CEF">
        <w:rPr>
          <w:rFonts w:ascii="Arial" w:eastAsia="Times New Roman" w:hAnsi="Arial" w:cs="Arial"/>
          <w:color w:val="000000"/>
          <w:sz w:val="21"/>
          <w:szCs w:val="21"/>
          <w:shd w:val="clear" w:color="auto" w:fill="FDF7E7"/>
          <w:lang w:eastAsia="ru-RU"/>
        </w:rPr>
        <w:lastRenderedPageBreak/>
        <w:t> </w:t>
      </w:r>
      <w:bookmarkStart w:id="0" w:name="_GoBack"/>
      <w:bookmarkEnd w:id="0"/>
    </w:p>
    <w:sectPr w:rsidR="006D2CE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2C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8A99"/>
  <w15:docId w15:val="{AD751C53-1BFE-4F5C-83DC-81BBF5FE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D2C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D2C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6D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2022-08-25T05:06:00Z</dcterms:modified>
</cp:coreProperties>
</file>