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Сведения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1 января 20</w:t>
      </w:r>
      <w:r>
        <w:rPr>
          <w:rFonts w:hint="default"/>
          <w:b/>
          <w:bCs/>
          <w:sz w:val="26"/>
          <w:szCs w:val="26"/>
          <w:lang w:val="ru-RU"/>
        </w:rPr>
        <w:t>21</w:t>
      </w:r>
      <w:r>
        <w:rPr>
          <w:b/>
          <w:bCs/>
          <w:sz w:val="26"/>
          <w:szCs w:val="26"/>
        </w:rPr>
        <w:t xml:space="preserve"> г. по 31 декабря 20</w:t>
      </w:r>
      <w:r>
        <w:rPr>
          <w:rFonts w:hint="default"/>
          <w:b/>
          <w:bCs/>
          <w:sz w:val="26"/>
          <w:szCs w:val="26"/>
          <w:lang w:val="ru-RU"/>
        </w:rPr>
        <w:t>21</w:t>
      </w:r>
      <w:r>
        <w:rPr>
          <w:b/>
          <w:bCs/>
          <w:sz w:val="26"/>
          <w:szCs w:val="26"/>
        </w:rPr>
        <w:t xml:space="preserve"> г.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3"/>
        <w:tblW w:w="16160" w:type="dxa"/>
        <w:tblInd w:w="-776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1844"/>
        <w:gridCol w:w="1417"/>
        <w:gridCol w:w="1418"/>
        <w:gridCol w:w="1134"/>
        <w:gridCol w:w="1134"/>
        <w:gridCol w:w="992"/>
        <w:gridCol w:w="992"/>
        <w:gridCol w:w="992"/>
        <w:gridCol w:w="1134"/>
        <w:gridCol w:w="1701"/>
        <w:gridCol w:w="2835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1332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8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>
              <w:fldChar w:fldCharType="begin"/>
            </w:r>
            <w:r>
              <w:instrText xml:space="preserve"> HYPERLINK "file:///C:\\Documents%20and%20Settings\\KabanovaON\\Рабочий%20стол\\про%20расходы%20на%20сайт.docx" \l "Par49" </w:instrText>
            </w:r>
            <w:r>
              <w:fldChar w:fldCharType="separate"/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t>&lt;*&gt;</w:t>
            </w:r>
            <w:r>
              <w:rPr>
                <w:rStyle w:val="4"/>
                <w:rFonts w:ascii="Courier New" w:hAnsi="Courier New" w:cs="Courier New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8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ind w:left="-75"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Лицо, замещающее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Декларированный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>
            <w:pPr>
              <w:autoSpaceDE w:val="0"/>
              <w:autoSpaceDN w:val="0"/>
              <w:adjustRightInd w:val="0"/>
              <w:ind w:right="-6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76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03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Опалько Андрей Андреевич, Глава Новоузенского муниципального района Саратовской области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1 724 779,05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участок, с жилым домом, хозяйственными и бытовыми постройками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– 21150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3" w:hRule="atLeast"/>
        </w:trPr>
        <w:tc>
          <w:tcPr>
            <w:tcW w:w="56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8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hint="default" w:ascii="Courier New" w:hAnsi="Courier New" w:cs="Courier New"/>
                <w:sz w:val="20"/>
                <w:szCs w:val="20"/>
                <w:lang w:val="ru-RU"/>
              </w:rPr>
              <w:t>505 286,52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89" w:hRule="atLeast"/>
        </w:trPr>
        <w:tc>
          <w:tcPr>
            <w:tcW w:w="5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участок, с жилым домом, хозяйственными и бытовыми постройками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F6"/>
    <w:rsid w:val="000D73BC"/>
    <w:rsid w:val="00505AF6"/>
    <w:rsid w:val="009052DB"/>
    <w:rsid w:val="00A565EA"/>
    <w:rsid w:val="3D7F22AD"/>
    <w:rsid w:val="56EF129B"/>
    <w:rsid w:val="7BF858E1"/>
    <w:rsid w:val="9FEDBE3F"/>
    <w:rsid w:val="EBE31FC9"/>
    <w:rsid w:val="FBEB963F"/>
    <w:rsid w:val="FDFBB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1413</Characters>
  <Lines>11</Lines>
  <Paragraphs>3</Paragraphs>
  <TotalTime>34</TotalTime>
  <ScaleCrop>false</ScaleCrop>
  <LinksUpToDate>false</LinksUpToDate>
  <CharactersWithSpaces>1657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2020-05-13T02:34:00Z</dcterms:created>
  <dc:creator>Анна А. Неверова</dc:creator>
  <cp:lastModifiedBy>kochegarovan@administration.lan</cp:lastModifiedBy>
  <dcterms:modified xsi:type="dcterms:W3CDTF">2022-05-18T16:19:27Z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