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AF3" w:rsidRDefault="00783AF3" w:rsidP="00783AF3">
      <w:pPr>
        <w:pStyle w:val="1"/>
        <w:spacing w:before="0" w:after="161" w:line="480" w:lineRule="atLeast"/>
        <w:rPr>
          <w:rFonts w:ascii="Arial" w:hAnsi="Arial" w:cs="Arial"/>
          <w:color w:val="325C92"/>
          <w:sz w:val="43"/>
          <w:szCs w:val="43"/>
          <w:lang w:eastAsia="ru-RU"/>
        </w:rPr>
      </w:pPr>
      <w:r>
        <w:rPr>
          <w:rFonts w:ascii="Arial" w:hAnsi="Arial" w:cs="Arial"/>
          <w:color w:val="325C92"/>
          <w:sz w:val="43"/>
          <w:szCs w:val="43"/>
        </w:rPr>
        <w:t>Сведения о доходах, расходах, об имуществе и обязательствах имущественного характера депутатов Нижнетагильской городской Думы, за 2021 г.</w:t>
      </w:r>
    </w:p>
    <w:p w:rsidR="00783AF3" w:rsidRDefault="00783AF3" w:rsidP="00783AF3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</w:t>
      </w:r>
      <w:r>
        <w:rPr>
          <w:rFonts w:ascii="Arial" w:hAnsi="Arial" w:cs="Arial"/>
          <w:color w:val="000000"/>
        </w:rPr>
        <w:br/>
        <w:t>за период с 1 января 2021 года по 31 декабря 2021 года</w:t>
      </w:r>
      <w:r>
        <w:rPr>
          <w:rFonts w:ascii="Arial" w:hAnsi="Arial" w:cs="Arial"/>
          <w:color w:val="000000"/>
        </w:rPr>
        <w:br/>
        <w:t>депутатов Нижнетагильской городской Думы</w:t>
      </w:r>
    </w:p>
    <w:tbl>
      <w:tblPr>
        <w:tblW w:w="16092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"/>
        <w:gridCol w:w="1703"/>
        <w:gridCol w:w="1086"/>
        <w:gridCol w:w="1474"/>
        <w:gridCol w:w="1512"/>
        <w:gridCol w:w="693"/>
        <w:gridCol w:w="1120"/>
        <w:gridCol w:w="1156"/>
        <w:gridCol w:w="693"/>
        <w:gridCol w:w="1120"/>
        <w:gridCol w:w="2425"/>
        <w:gridCol w:w="1444"/>
        <w:gridCol w:w="1383"/>
        <w:gridCol w:w="21"/>
      </w:tblGrid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* (вид приобретенного имущества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АБДУЛОВ Г. 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10891769,41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1340,8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23267,1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АНТОНОВ В.И.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Toyota Camry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3547835,58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совместная(50/100)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339968,94-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(50/100)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АТАМАНКИН Н.С.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Nissan x-Trail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539039,31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1167,0 -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834299,52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БАЗИЛЕВИЧ И.В.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Toyota LandcruiserPrado;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1953187,07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4929724,38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БЕРКУТОВ Н.А.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Toyota Landcruiser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11517218,02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БУЛЫГИН И.Н.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Hyundai Santa Fe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2584551,2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Peugeot 3008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679746,16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БУСЫГИНА И.К.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автомобильDatsunmi-Do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1076095,04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ГИЗЕНКОЛ.В.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 здание. Литера Б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Ford Eco Sport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1184275,92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ГОРЕЛЕНКО Р.А.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Volkswagen Touareg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4015452,81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468738,45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ДОЛГОРУКОВ А.В.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Hyundai Tucson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1744002,07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леговой автомобиль Nissan x-Trail.</w:t>
            </w:r>
          </w:p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леговой автомобиль Nissan x-Trail 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861620,55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КОРЯКИН Д.А.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8/9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Toyota RAV 4;</w:t>
            </w:r>
          </w:p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автомобильMazda CX-5; снегоход Yamaxa VK540F, моторное судно WYATBOAT460DCM,</w:t>
            </w:r>
          </w:p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81771Е.101,</w:t>
            </w:r>
          </w:p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Трейллер 829450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8552673,32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хозяйственное 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680565,97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хозяйственное 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хозяйственное </w:t>
            </w:r>
            <w:r>
              <w:rPr>
                <w:sz w:val="18"/>
                <w:szCs w:val="18"/>
              </w:rPr>
              <w:lastRenderedPageBreak/>
              <w:t>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хозяйственное 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КРУЧИНИН М.В.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2158020,51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10003,61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ЛИСИНА М.К.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139574,73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 И.Ю.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Lexus</w:t>
            </w:r>
          </w:p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RX 200T,</w:t>
            </w:r>
          </w:p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для перевоза груза и техники МЗСА 817711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84000,0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МАРТЮШЕВ Л.В.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>
              <w:rPr>
                <w:b/>
                <w:bCs/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томобиль Audi А 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1218021,61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овощная ячейка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МАСЛИКОВА Г.А.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2397232,15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Peugeot 308,</w:t>
            </w:r>
          </w:p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Toyota Landcruiser200,</w:t>
            </w:r>
          </w:p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817732, прицеп МЗСА 81771Е,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2734104,2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ПАЛАТОВ А.А.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Мazda 6, автомобильн-ый прицеп МЗСА817711,снегоболотоход Cfmotox5 X.O.EFIEPS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4156316,19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строение, помещение и сооружение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20083,91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ПЕРМИНОВ О.Р.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Toyota</w:t>
            </w:r>
          </w:p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 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1141937,03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995 551,25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 А.Б.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Toyota Camry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1020033,41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220309,01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ПОТАНИН В.В.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Hyundai Sonata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2852076,29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680 405,9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14/16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РАУДШТЕЙН В.А.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Toyota Land Cruiser Prado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2197262,37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1291953,16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СКОРОПУПОВ Д.А.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мотовездеходСan-АМ Outlender 800EFIXMR Прицеп 829450</w:t>
            </w:r>
          </w:p>
          <w:p w:rsidR="00783AF3" w:rsidRP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мотовездеход</w:t>
            </w:r>
            <w:r w:rsidRPr="00783AF3">
              <w:rPr>
                <w:sz w:val="18"/>
                <w:szCs w:val="18"/>
                <w:lang w:val="en-US"/>
              </w:rPr>
              <w:t xml:space="preserve"> C</w:t>
            </w:r>
            <w:r>
              <w:rPr>
                <w:sz w:val="18"/>
                <w:szCs w:val="18"/>
              </w:rPr>
              <w:t>а</w:t>
            </w:r>
            <w:r w:rsidRPr="00783AF3">
              <w:rPr>
                <w:sz w:val="18"/>
                <w:szCs w:val="18"/>
                <w:lang w:val="en-US"/>
              </w:rPr>
              <w:t>n-AM Maverick 1000RSPORT XRS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6504881,41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не жилое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4335265,11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подземная парковка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ТЕМНОВ</w:t>
            </w:r>
          </w:p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4768585,56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Mazda X5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1101865,24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Шведов К.Н.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Ford Explorer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5771766,63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1247284,24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ЮСУПОВ Р.Р.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Volkswagen Touareg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3869410,25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497858,21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247906,18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</w:tbl>
    <w:p w:rsidR="00783AF3" w:rsidRDefault="00783AF3" w:rsidP="00783AF3">
      <w:pPr>
        <w:pStyle w:val="HTM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783AF3" w:rsidRDefault="00783AF3">
      <w:pPr>
        <w:spacing w:after="0" w:line="240" w:lineRule="auto"/>
      </w:pPr>
      <w:r>
        <w:br w:type="page"/>
      </w:r>
    </w:p>
    <w:p w:rsidR="00783AF3" w:rsidRDefault="00783AF3" w:rsidP="00783AF3">
      <w:pPr>
        <w:pStyle w:val="1"/>
        <w:spacing w:before="0" w:after="161" w:line="480" w:lineRule="atLeast"/>
        <w:rPr>
          <w:rFonts w:ascii="Arial" w:hAnsi="Arial" w:cs="Arial"/>
          <w:color w:val="325C92"/>
          <w:sz w:val="43"/>
          <w:szCs w:val="43"/>
          <w:lang w:eastAsia="ru-RU"/>
        </w:rPr>
      </w:pPr>
      <w:r>
        <w:rPr>
          <w:rFonts w:ascii="Arial" w:hAnsi="Arial" w:cs="Arial"/>
          <w:color w:val="325C92"/>
          <w:sz w:val="43"/>
          <w:szCs w:val="43"/>
        </w:rPr>
        <w:lastRenderedPageBreak/>
        <w:t>Сведения о доходах, расходах, об имуществе и обязательствах имущественного характера муниципальных служащих, замещающих должности в аппарате Нижнетагильской городской Думы, за 2021 г.</w:t>
      </w:r>
    </w:p>
    <w:tbl>
      <w:tblPr>
        <w:tblW w:w="13927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1689"/>
        <w:gridCol w:w="1421"/>
        <w:gridCol w:w="855"/>
        <w:gridCol w:w="1273"/>
        <w:gridCol w:w="684"/>
        <w:gridCol w:w="1119"/>
        <w:gridCol w:w="855"/>
        <w:gridCol w:w="692"/>
        <w:gridCol w:w="1119"/>
        <w:gridCol w:w="1149"/>
        <w:gridCol w:w="1439"/>
        <w:gridCol w:w="1373"/>
      </w:tblGrid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 </w:t>
            </w:r>
            <w:hyperlink r:id="rId4" w:anchor="P220" w:history="1">
              <w:r>
                <w:rPr>
                  <w:rStyle w:val="a5"/>
                  <w:color w:val="393185"/>
                  <w:sz w:val="18"/>
                  <w:szCs w:val="18"/>
                </w:rPr>
                <w:t>*</w:t>
              </w:r>
            </w:hyperlink>
            <w:r>
              <w:rPr>
                <w:sz w:val="18"/>
                <w:szCs w:val="18"/>
              </w:rPr>
              <w:t> (вид приобретенного имущества, источники)</w:t>
            </w: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Зябочкин В.А.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аппарата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2 096 993,18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Skoda Octavia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3 993 892,7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3 565,0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Бурундукова О.Д.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1 138 512,97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Бердникова Е.С.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учета, отчетности, финансирования и муниципальных закупок для обеспечения муниципальных нужд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Renault Sandero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1 044 753,47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396 376,09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Ботова К.И.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587 583,61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GFL 110</w:t>
            </w:r>
          </w:p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Lada Vesta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513 986,27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783AF3" w:rsidRDefault="00783AF3">
            <w:pPr>
              <w:rPr>
                <w:sz w:val="18"/>
                <w:szCs w:val="18"/>
              </w:rPr>
            </w:pPr>
          </w:p>
        </w:tc>
      </w:tr>
      <w:tr w:rsidR="00783AF3" w:rsidTr="00783AF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Соколова Ольга Сергеевна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учета, отчетности, финансирования и муниципальных закупок для обеспечения муниципальных нужд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925 835,41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AF3" w:rsidRDefault="00783AF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83AF3" w:rsidRDefault="00783AF3" w:rsidP="00783AF3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</w:t>
      </w:r>
    </w:p>
    <w:p w:rsidR="00783AF3" w:rsidRDefault="00783AF3" w:rsidP="00783AF3">
      <w:pPr>
        <w:pStyle w:val="a3"/>
        <w:rPr>
          <w:rFonts w:ascii="Arial" w:hAnsi="Arial" w:cs="Arial"/>
          <w:color w:val="000000"/>
        </w:rPr>
      </w:pPr>
      <w:bookmarkStart w:id="0" w:name="P220"/>
      <w:bookmarkEnd w:id="0"/>
      <w:r>
        <w:rPr>
          <w:rFonts w:ascii="Arial" w:hAnsi="Arial" w:cs="Arial"/>
          <w:color w:val="000000"/>
        </w:rPr>
        <w:t>* Сведения указываются, если сумма сделки превышает общий доход должностного лица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83AF3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86AD4-630F-46CE-B791-555FDC5A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783AF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783AF3"/>
    <w:rPr>
      <w:rFonts w:eastAsia="Times New Roman"/>
      <w:b/>
      <w:bCs/>
      <w:sz w:val="24"/>
      <w:szCs w:val="24"/>
    </w:rPr>
  </w:style>
  <w:style w:type="paragraph" w:customStyle="1" w:styleId="msonormal0">
    <w:name w:val="msonormal"/>
    <w:basedOn w:val="a"/>
    <w:rsid w:val="00783AF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83A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3AF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tagil.org/duma/antikorrup/svedeniya/2669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2541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2022-08-08T08:04:00Z</dcterms:modified>
</cp:coreProperties>
</file>