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4A" w:rsidRPr="00EA5B4A" w:rsidRDefault="00EA5B4A" w:rsidP="00EA5B4A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24.05.2022</w:t>
      </w:r>
    </w:p>
    <w:p w:rsidR="00EA5B4A" w:rsidRPr="00EA5B4A" w:rsidRDefault="00EA5B4A" w:rsidP="00EA5B4A">
      <w:pPr>
        <w:numPr>
          <w:ilvl w:val="0"/>
          <w:numId w:val="1"/>
        </w:numPr>
        <w:shd w:val="clear" w:color="auto" w:fill="FFFFFF"/>
        <w:spacing w:before="120" w:after="312" w:line="240" w:lineRule="auto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EA5B4A" w:rsidRPr="00EA5B4A" w:rsidRDefault="00EA5B4A" w:rsidP="00EA5B4A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EA5B4A" w:rsidRPr="00EA5B4A" w:rsidRDefault="00EA5B4A" w:rsidP="00EA5B4A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1 января 2021 года по 31 декабря 2021 года</w:t>
      </w:r>
    </w:p>
    <w:p w:rsidR="00EA5B4A" w:rsidRPr="00EA5B4A" w:rsidRDefault="00EA5B4A" w:rsidP="00EA5B4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957"/>
        <w:gridCol w:w="1224"/>
        <w:gridCol w:w="1098"/>
        <w:gridCol w:w="1606"/>
        <w:gridCol w:w="983"/>
        <w:gridCol w:w="1198"/>
        <w:gridCol w:w="1098"/>
        <w:gridCol w:w="983"/>
        <w:gridCol w:w="1198"/>
        <w:gridCol w:w="1169"/>
        <w:gridCol w:w="1315"/>
        <w:gridCol w:w="1601"/>
      </w:tblGrid>
      <w:tr w:rsidR="00EA5B4A" w:rsidRPr="00EA5B4A" w:rsidTr="00EA5B4A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Деклари-рованный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EA5B4A" w:rsidRPr="00EA5B4A" w:rsidTr="00EA5B4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5B4A" w:rsidRPr="00EA5B4A" w:rsidRDefault="00EA5B4A" w:rsidP="00EA5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Толчеев Алексей Юрьевич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Глава управы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 Толчеевой М.П.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79,7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857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109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39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6 774 944,86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 xml:space="preserve">с Толчеевым 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А.Ю.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857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109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39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51,6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Пежо 4007,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Тайота RAV4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1 419 001,76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Сакибова Светлана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 Mazda CX-5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5 016 063,75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Охотина Наталья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 Мерседес Бенц А 200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5 823 494,23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Евсеев</w:t>
            </w:r>
          </w:p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Алексей Валерьевич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72,5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Kia CD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2 581 779,76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Макарова Валентина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4 885 513,86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40,2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квартир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иль Вольво ХС90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301 547,09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 xml:space="preserve">Сделок не 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Кодорская Валентина Алексеевна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2/3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800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110,3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2 433 411,06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(1/3)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800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110,3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75,0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53,9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 KIA Sportage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617 921,68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Мартынова Маргарита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(1/3)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24,1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Peugeot 308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20 485 472,72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Сделка: покупка квартиры (доход, полученный от продажи квартиры),</w:t>
            </w:r>
          </w:p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покупка квартиры (ипотека, доход, полученный от продажи квартиры), покупка квартиры (доход, полученный от продажи квартиры)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Кайдалова Оксана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34,2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60,1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 xml:space="preserve">Кадиллак GMX 322 </w:t>
            </w: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(CTS) Coupe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lastRenderedPageBreak/>
              <w:t>1 575 432,68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12.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Жаркова</w:t>
            </w:r>
          </w:p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Анна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1 735 163,08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59,0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1 460 455,37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59,0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 w:colFirst="3" w:colLast="3"/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59,0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  <w:bookmarkEnd w:id="0"/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Шавду Ангелина</w:t>
            </w:r>
          </w:p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1 638 447,16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совершала</w:t>
            </w:r>
          </w:p>
        </w:tc>
      </w:tr>
      <w:tr w:rsidR="00EA5B4A" w:rsidRPr="00EA5B4A" w:rsidTr="00EA5B4A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B4A" w:rsidRPr="00EA5B4A" w:rsidRDefault="00EA5B4A" w:rsidP="00EA5B4A">
            <w:pPr>
              <w:spacing w:before="120" w:after="312" w:line="240" w:lineRule="auto"/>
              <w:rPr>
                <w:rFonts w:eastAsia="Times New Roman"/>
                <w:szCs w:val="24"/>
                <w:lang w:eastAsia="ru-RU"/>
              </w:rPr>
            </w:pPr>
            <w:r w:rsidRPr="00EA5B4A">
              <w:rPr>
                <w:rFonts w:eastAsia="Times New Roman"/>
                <w:szCs w:val="24"/>
                <w:lang w:eastAsia="ru-RU"/>
              </w:rPr>
              <w:t>Сделок не совершал</w:t>
            </w:r>
          </w:p>
        </w:tc>
      </w:tr>
    </w:tbl>
    <w:p w:rsidR="00EA5B4A" w:rsidRPr="00EA5B4A" w:rsidRDefault="00EA5B4A" w:rsidP="00EA5B4A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A5B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35E7E"/>
    <w:multiLevelType w:val="multilevel"/>
    <w:tmpl w:val="B2F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B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031F-1435-4DB8-A8EF-C7371F8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2022-08-01T08:33:00Z</dcterms:modified>
</cp:coreProperties>
</file>