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803" w:rsidRDefault="00D72803" w:rsidP="00D7280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60"/>
          <w:szCs w:val="60"/>
          <w:lang w:eastAsia="ru-RU"/>
        </w:rPr>
      </w:pPr>
      <w:r>
        <w:rPr>
          <w:rFonts w:ascii="Arial" w:hAnsi="Arial" w:cs="Arial"/>
          <w:color w:val="000000"/>
          <w:sz w:val="60"/>
          <w:szCs w:val="60"/>
        </w:rPr>
        <w:t>Руководство</w:t>
      </w:r>
    </w:p>
    <w:tbl>
      <w:tblPr>
        <w:tblW w:w="5100" w:type="pct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169"/>
        <w:gridCol w:w="1329"/>
        <w:gridCol w:w="1333"/>
        <w:gridCol w:w="1584"/>
        <w:gridCol w:w="884"/>
        <w:gridCol w:w="819"/>
        <w:gridCol w:w="1082"/>
        <w:gridCol w:w="676"/>
        <w:gridCol w:w="852"/>
        <w:gridCol w:w="1660"/>
        <w:gridCol w:w="208"/>
        <w:gridCol w:w="1318"/>
        <w:gridCol w:w="1175"/>
        <w:gridCol w:w="657"/>
      </w:tblGrid>
      <w:tr w:rsidR="00D72803" w:rsidTr="00D72803">
        <w:tc>
          <w:tcPr>
            <w:tcW w:w="5000" w:type="pct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 доходах, расходах,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об имуществе и обязательствах имущественного характера лиц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замещающих  должности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государственной гражданской службы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 управе Рязанского района города Москвы, их супругов и несовершеннолетних детей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 период с 1 января 2021 г. по 31 декабря 2021 г.</w:t>
            </w:r>
          </w:p>
        </w:tc>
      </w:tr>
      <w:tr w:rsidR="00D72803" w:rsidTr="00D72803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(вид, марка)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приобретён-ного имущества, источники)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распо-ложения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Пло-щадь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(кв.м)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КИСЕЛЁВ А.А.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управы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2 709,0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8 523 318,91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 садовый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287,6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 садовый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1/2 доли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Мерседес Бенц GLE 300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95 187,00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РОВИНСКИЙ Е.В.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BMW 530i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4 642 067,29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мотоцикл Suzuki GSX-S1000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 BMW 320i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935 276,43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ЮСУФОВ Р.Ш.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2 890 456,97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машино-место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НЕУДАХИНА Е.В.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Lexus RX270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5 804 228,32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Lexus RX300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Lexus NX200T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560 499,10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ind w:left="-7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 доли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 доли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2803" w:rsidRDefault="00D72803">
            <w:pPr>
              <w:rPr>
                <w:sz w:val="20"/>
                <w:szCs w:val="20"/>
              </w:rPr>
            </w:pPr>
          </w:p>
        </w:tc>
      </w:tr>
    </w:tbl>
    <w:p w:rsidR="00D72803" w:rsidRDefault="00D72803" w:rsidP="001C34A2"/>
    <w:p w:rsidR="00D72803" w:rsidRDefault="00D72803" w:rsidP="00D72803">
      <w:r>
        <w:br w:type="page"/>
      </w:r>
    </w:p>
    <w:p w:rsidR="00D72803" w:rsidRDefault="00D72803" w:rsidP="00D7280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60"/>
          <w:szCs w:val="60"/>
          <w:lang w:eastAsia="ru-RU"/>
        </w:rPr>
      </w:pPr>
      <w:r>
        <w:rPr>
          <w:rFonts w:ascii="Arial" w:hAnsi="Arial" w:cs="Arial"/>
          <w:color w:val="000000"/>
          <w:sz w:val="60"/>
          <w:szCs w:val="60"/>
        </w:rPr>
        <w:lastRenderedPageBreak/>
        <w:t>Начальники отделов, сотр</w:t>
      </w:r>
      <w:bookmarkStart w:id="0" w:name="_GoBack"/>
      <w:bookmarkEnd w:id="0"/>
      <w:r>
        <w:rPr>
          <w:rFonts w:ascii="Arial" w:hAnsi="Arial" w:cs="Arial"/>
          <w:color w:val="000000"/>
          <w:sz w:val="60"/>
          <w:szCs w:val="60"/>
        </w:rPr>
        <w:t>удники</w:t>
      </w:r>
    </w:p>
    <w:tbl>
      <w:tblPr>
        <w:tblW w:w="5045" w:type="pct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1839"/>
        <w:gridCol w:w="1637"/>
        <w:gridCol w:w="1427"/>
        <w:gridCol w:w="1451"/>
        <w:gridCol w:w="1207"/>
        <w:gridCol w:w="701"/>
        <w:gridCol w:w="867"/>
        <w:gridCol w:w="562"/>
        <w:gridCol w:w="728"/>
        <w:gridCol w:w="1608"/>
        <w:gridCol w:w="196"/>
        <w:gridCol w:w="1204"/>
        <w:gridCol w:w="2102"/>
      </w:tblGrid>
      <w:tr w:rsidR="00D72803" w:rsidTr="00D72803"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 доходах, расходах,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об имуществе и обязательствах имущественного характера лиц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замещающих  должности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государственной гражданской службы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 управе Рязанского района города Москвы, их супругов и несовершеннолетних детей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 период с 1 января 2021 г. по 31 декабря 2021 г.</w:t>
            </w:r>
          </w:p>
        </w:tc>
      </w:tr>
      <w:tr w:rsidR="00D72803" w:rsidTr="00D72803">
        <w:tc>
          <w:tcPr>
            <w:tcW w:w="1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0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6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(вид, марка)</w:t>
            </w:r>
          </w:p>
        </w:tc>
        <w:tc>
          <w:tcPr>
            <w:tcW w:w="44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приобретён-ного имущества, источники)</w:t>
            </w:r>
          </w:p>
        </w:tc>
      </w:tr>
      <w:tr w:rsidR="00D72803" w:rsidTr="00D728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распо-ложения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Пло-щадь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(кв.м)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2803" w:rsidRDefault="00D728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2803" w:rsidRDefault="00D728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2803" w:rsidRDefault="00D728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2803" w:rsidTr="00D72803"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Захарцева Н.Г.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бухгалтер-начальник отдела бухгалтерского учета, организации и проведения конкурсов и аукционов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82" w:right="-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72803" w:rsidRDefault="00D72803">
            <w:pPr>
              <w:pStyle w:val="a3"/>
              <w:spacing w:before="0" w:beforeAutospacing="0" w:after="0" w:afterAutospacing="0"/>
              <w:ind w:left="-82" w:right="-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0" w:beforeAutospacing="0" w:after="0" w:afterAutospacing="0"/>
              <w:ind w:left="-82" w:right="-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0" w:beforeAutospacing="0" w:after="0" w:afterAutospacing="0"/>
              <w:ind w:left="-82" w:right="-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D72803" w:rsidRDefault="00D72803">
            <w:pPr>
              <w:pStyle w:val="a3"/>
              <w:spacing w:before="0" w:beforeAutospacing="0" w:after="0" w:afterAutospacing="0"/>
              <w:ind w:left="-82" w:right="-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56,00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ind w:right="-7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Mitsubishi ECLIPS KROSS 2019г.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4 234 521,79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5" w:type="pct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Скороспелова М.А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начальник отдела по вопросам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жилищно-коммунального хозяйства и благоустройства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30,0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легковой автомобиль  Porsche Cayenne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Diesel 2011 г.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435 049,99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2803" w:rsidRDefault="00D728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ind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ind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ind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62,8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107,7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Porsche 911 Turbo Coupe 2007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Мототранспортное средство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Мотовездеход Yamaha YFM 700R, 2006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552 779,09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2803" w:rsidRDefault="00D728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Королева Е.Н.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по взаимодействию с населением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 с Королевым Е.Е.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45,4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P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7280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Toyota Lexus NX 200 2018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 w:rsidRPr="00D7280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D72803" w:rsidRP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7280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  <w:p w:rsidR="00D72803" w:rsidRP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</w:t>
            </w:r>
            <w:r w:rsidRPr="00D7280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3302, 2013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 w:rsidRPr="00D7280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2 403 385,54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95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 с Королевой Е.Н.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Toyota Land CRUISER 150, 2018 г.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10 092 226,00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Пашкова Т.И.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автомобильHyundai Creta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2 904 252,90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Горбунов П.А.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 по вопросам строительства, имущественно-земельных отношений и транспорта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 доли</w:t>
            </w:r>
          </w:p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52,5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автомобильMitsubishi Outlander 2015 г.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2 824 781,06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Дарение</w:t>
            </w:r>
          </w:p>
        </w:tc>
      </w:tr>
      <w:tr w:rsidR="00D72803" w:rsidTr="00D72803"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 (комната)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451 936,72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Борисов В.В.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жилищно-коммунального хозяйства и благоустройства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ind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ind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ind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Мицубиси  Outlander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2021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Toyota Camry 2007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3 424 220,80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</w:t>
            </w:r>
          </w:p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ind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1/8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3/8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Ликов Т.А.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 по вопросам торговли и услуг управы Рязанского района города Москвы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BMW X5 2008 г.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2 482 922,12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156 561,56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Алиева Т.К.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отдела жилищно-коммунального хозяйства и благоустройства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31,40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1 214 885,45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долевого строительства (доход полученный по основному месту работы, средства ипотечного кредита)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Аскаров В.С.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Советник Службы по обеспечению режима секретности и мобилизационной подготовке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87,1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Форд Фиеста, 2015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2 121 664,87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помещение, заемные средства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87,1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1 829 344,81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помещение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114,2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Базаев Р.К.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сектора по вопросам торговли и услуг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Киа РИО 2015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1 443 640,47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723 603,63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Бандура Н.А.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Службы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1 849 044,59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Бекчева  Т.С.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Службы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1 387 256,88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Беляева А.А.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Специалист 2 категории службы по работе со служебной корреспонденцией, письмами граждан, организации приема населения и материально-технического обеспечения.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земля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2/3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826 249,24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65,7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Ауди А4 2004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1 111 845,59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земля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65,7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Бочкова А.В.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отдела по вопросам жилищно-коммунального хозяйства и благоустройства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КИА РИО 2011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1 382 561,52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КИА Соренто 2019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1 297 315,83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Ванькова О.Н.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Отдела по взаимодействию с населением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Земля для садоводства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408,0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1 343 545,01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Сузуки Гранд Витара 2013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1 159 099,10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Горбатов Е.Е.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отдела жилищно-коммунального хозяйства и благоустройства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60,60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Автомобили легковые АУДИ 80, 1991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1 320 612,23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Автомобили легковые КИА Рио, 2013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Горбунова Е.М.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Советник отдела бухгалтерского учета, организации и проведения конкурсов и аукционов управы Рязанского района города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Москвы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15,6(комната)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Мазда 3,2008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451 936,72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Мицубиси аутлендер 2015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2 970 138,62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Душечкина М.А.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советник сектора по вопросам торговли и услуг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42,20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КИА СОУЛ 2019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1 579 729,03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Костиков А.А.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консультант Юридической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службы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Ягуар 2013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6 553 530,04 (с учетом проданног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 имущества)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Квартира долевого строительства, легковой автомобиль (доход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полученный от продажи квартиры, автомобиля,материнский капитал, средства ипотечного кредита)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РЕНО КАПТЮР 2017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57,50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541 802,34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Кочелаева К.А.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Специалист 1 категории Организационного отдела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Земли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47,90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1 135 279,33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17 250,87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Куваев В.И.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Главный специалист отдела бухгалтерского учета, организации и проведения конкурсов 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аукционов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1 250 515,08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Лощенова С.О.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отдела по взаимодействию с населением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70,8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ШКОДА yeti 2012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3 323 632,31 (с учетом проданного имущества)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70,8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748 432,96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69,4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70,8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70,8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Мамедов Э.Ш.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сектора по вопросам строительства, имущественно-земельных отношений и транспорта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 21, 1960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1 070 543,27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1 101 785,35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Новгородов С.В.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Организационного отдела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земля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долевая1/4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2 233,00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46,40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1 195 134,47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долевая1/4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68,30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Одинцов К.В.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Организационного отдела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610,00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Infiniti m 37,2012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Audi Q3. 2014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1 559 817,25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43,70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Хозяйственное строение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72,4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823,0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долевая1/2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30,80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48,90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1 346 123,58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Одинцова Ю.А.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Организационного отдела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долевая1/2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30,80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48,90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1 346 123,58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Организационного отдела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610,00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Infiniti m 37,2012</w:t>
            </w:r>
          </w:p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Audi Q3. 2014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1 559 817,25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43,70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Хозяйственное строение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72,4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823,0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Островский С.С.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организационного отдела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28,10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1 200 237,67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47,10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Танаков С.А.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отдела по вопросам жилищно-коммунального хозяйства и благоустройства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долевая1/2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43,70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31,40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VOLKSWAGEN JETTA 2015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1 212 446,35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долевого строительства (доход полученный по основному месту работы, средства ипотечного кредита)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Феоктистова А.Б.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советник сектора по вопросам строительства, имущественно – земельных отношений и транспорта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93 180,00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BMW 520d xDrive 2018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356 102,52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47,90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230,20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Беседка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14,90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Цыбикова Е.Т.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специалист 1 категории сектора  по вопросам  торговли и услуг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62,30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887 090,04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Чернышова Е.Н.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отдела по взаимодействию с населением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1 336 818,22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Шульпина А.А.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специалист 1 категории отдела по вопросам жилищно-коммунального хозяйства и благоустройства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657 260,61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1 342 264,79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2803" w:rsidTr="00D72803">
        <w:trPr>
          <w:trHeight w:val="312"/>
        </w:trPr>
        <w:tc>
          <w:tcPr>
            <w:tcW w:w="105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72803" w:rsidRDefault="00D72803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280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16109-F84D-4800-A4A5-520FC5CA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7280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0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2326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2022-08-01T07:06:00Z</dcterms:modified>
</cp:coreProperties>
</file>