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61" w:rsidRPr="00FD2661" w:rsidRDefault="00FD2661" w:rsidP="00FD2661">
      <w:pPr>
        <w:spacing w:after="0" w:line="240" w:lineRule="auto"/>
        <w:rPr>
          <w:rFonts w:eastAsia="Times New Roman"/>
          <w:color w:val="9B9B9B"/>
          <w:szCs w:val="24"/>
          <w:lang w:eastAsia="ru-RU"/>
        </w:rPr>
      </w:pPr>
      <w:r w:rsidRPr="00FD2661">
        <w:rPr>
          <w:rFonts w:eastAsia="Times New Roman"/>
          <w:color w:val="9B9B9B"/>
          <w:szCs w:val="24"/>
          <w:lang w:eastAsia="ru-RU"/>
        </w:rPr>
        <w:t>06.05.2022</w:t>
      </w:r>
    </w:p>
    <w:p w:rsidR="00FD2661" w:rsidRPr="00FD2661" w:rsidRDefault="00FD2661" w:rsidP="00FD26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D2661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D2661" w:rsidRPr="00FD2661" w:rsidRDefault="00FD2661" w:rsidP="00FD26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FD2661">
        <w:rPr>
          <w:rFonts w:eastAsia="Times New Roman"/>
          <w:b/>
          <w:bCs/>
          <w:szCs w:val="24"/>
          <w:lang w:eastAsia="ru-RU"/>
        </w:rPr>
        <w:t>за период с 01 января 2021 года по 31 декабря 2021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752"/>
        <w:gridCol w:w="1188"/>
        <w:gridCol w:w="1093"/>
        <w:gridCol w:w="1459"/>
        <w:gridCol w:w="987"/>
        <w:gridCol w:w="1360"/>
        <w:gridCol w:w="1077"/>
        <w:gridCol w:w="987"/>
        <w:gridCol w:w="1360"/>
        <w:gridCol w:w="1385"/>
        <w:gridCol w:w="1661"/>
        <w:gridCol w:w="1181"/>
      </w:tblGrid>
      <w:tr w:rsidR="00FD2661" w:rsidRPr="00FD2661" w:rsidTr="00FD266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N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FD2661" w:rsidRPr="00FD2661" w:rsidTr="00FD266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Щербаков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391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11,1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11,1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</w:t>
            </w:r>
            <w:bookmarkStart w:id="0" w:name="_GoBack"/>
            <w:bookmarkEnd w:id="0"/>
            <w:r w:rsidRPr="00FD2661">
              <w:rPr>
                <w:rFonts w:eastAsia="Times New Roman"/>
                <w:szCs w:val="24"/>
                <w:lang w:eastAsia="ru-RU"/>
              </w:rPr>
              <w:t>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76,3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55,6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504,0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Мазда СХ-7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6011607,49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55,6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76,3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391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11,1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11,1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504,0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Лэнд Ровер Фрилендер-2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1795187,59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504,0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76,3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391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55,6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Журавлев П.М.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первый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м/место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73,8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Мотоцикл Веспа Пиаджио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3997009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Кочетков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905,0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2760234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905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52,8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905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Терехова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4265739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 хавал Н6 купе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1832444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43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Данилова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главный бухгалтер-начальник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50,4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2920581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65,5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50,4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РЕНО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Пежо 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610316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Данилова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49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61,5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670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1816399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долевая, 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57000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670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49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Вольво ХС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2218714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49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61,5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57000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670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Данченкова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34,8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Черри Тиго,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 Форд Эскейп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2113400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Автомобиль (доход от продажи легкового автомобиля, личные накопления)</w:t>
            </w: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Деревянкин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Главный специа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</w:t>
            </w: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ный</w:t>
            </w:r>
          </w:p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Общая долевая. 1/4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54,8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800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1778536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626119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Рыкова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Советник-юрист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54,0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Фольцваген Туран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1856025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54,0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78,0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Крапилин Д.М.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1711253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Краснокутская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75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846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КИА СОУЛ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2818162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Кузьмина С.М.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45,3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800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1712924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45,3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Ниссан Экстрейл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Суханова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2077,0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Тойота RAV-4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2537534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2077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УАЗ 315120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Лада213100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607838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Суханова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Легковые автомобили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Фольцваген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1591573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Фатьянова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долевая, 1/3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50,6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1869248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50,6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54,3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Чернышева Н.В.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общая долевая, 1/3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долевая, 1/6,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общая долевая, 1/3,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lastRenderedPageBreak/>
              <w:t>950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1649986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950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2347650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950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26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2661" w:rsidRPr="00FD2661" w:rsidTr="00FD2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нолетний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950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661" w:rsidRPr="00FD2661" w:rsidRDefault="00FD2661" w:rsidP="00FD26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2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61" w:rsidRPr="00FD2661" w:rsidRDefault="00FD2661" w:rsidP="00FD26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D2661">
              <w:rPr>
                <w:rFonts w:eastAsia="Times New Roman"/>
                <w:szCs w:val="24"/>
                <w:lang w:eastAsia="ru-RU"/>
              </w:rPr>
              <w:br/>
            </w:r>
          </w:p>
        </w:tc>
      </w:tr>
    </w:tbl>
    <w:p w:rsidR="00243221" w:rsidRPr="001C34A2" w:rsidRDefault="00243221" w:rsidP="00FD266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479D"/>
  <w15:docId w15:val="{F7D1DB74-63D2-4014-A3F3-B633CF73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D26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9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2022-08-01T05:40:00Z</dcterms:modified>
</cp:coreProperties>
</file>