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D3" w:rsidRPr="005A6DD3" w:rsidRDefault="005A6DD3" w:rsidP="005A6DD3">
      <w:pPr>
        <w:pStyle w:val="1"/>
        <w:shd w:val="clear" w:color="auto" w:fill="FFFFFF"/>
        <w:spacing w:before="240" w:after="240"/>
        <w:rPr>
          <w:rFonts w:ascii="PT Sans Caption" w:hAnsi="PT Sans Caption"/>
          <w:b w:val="0"/>
          <w:bCs w:val="0"/>
          <w:color w:val="212529"/>
          <w:sz w:val="20"/>
          <w:szCs w:val="20"/>
          <w:lang w:eastAsia="ru-RU"/>
        </w:rPr>
      </w:pPr>
      <w:r w:rsidRPr="005A6DD3">
        <w:rPr>
          <w:rFonts w:ascii="PT Sans Caption" w:hAnsi="PT Sans Caption"/>
          <w:b w:val="0"/>
          <w:bCs w:val="0"/>
          <w:color w:val="212529"/>
          <w:sz w:val="20"/>
          <w:szCs w:val="20"/>
        </w:rPr>
        <w:t>Сведения о доходах депутатов 2021 г.</w:t>
      </w:r>
    </w:p>
    <w:p w:rsidR="005A6DD3" w:rsidRPr="005A6DD3" w:rsidRDefault="005A6DD3" w:rsidP="005A6DD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0"/>
          <w:szCs w:val="20"/>
        </w:rPr>
      </w:pPr>
      <w:r w:rsidRPr="005A6DD3">
        <w:rPr>
          <w:rFonts w:ascii="Arial" w:hAnsi="Arial" w:cs="Arial"/>
          <w:color w:val="212529"/>
          <w:sz w:val="20"/>
          <w:szCs w:val="20"/>
        </w:rPr>
        <w:t>Сведения о своих доходах, расходах, об имуществе и обязательствах имущественного характера, предоставляемые депутатами Совета депутатов муниципального округа Тверской, и их супруги (супруга) и несовершеннолетних детей за период с 1 января 2021 г. по 31 декабря 2021 г. 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1480"/>
        <w:gridCol w:w="2709"/>
        <w:gridCol w:w="2822"/>
        <w:gridCol w:w="1533"/>
        <w:gridCol w:w="1609"/>
        <w:gridCol w:w="2565"/>
      </w:tblGrid>
      <w:tr w:rsidR="005A6DD3" w:rsidRPr="005A6DD3" w:rsidTr="005A6DD3">
        <w:trPr>
          <w:trHeight w:val="1140"/>
        </w:trPr>
        <w:tc>
          <w:tcPr>
            <w:tcW w:w="192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Ф.И.О.</w:t>
            </w:r>
          </w:p>
        </w:tc>
        <w:tc>
          <w:tcPr>
            <w:tcW w:w="195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Должность</w:t>
            </w:r>
          </w:p>
        </w:tc>
        <w:tc>
          <w:tcPr>
            <w:tcW w:w="38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Общая сумма декларированного годового дохода</w:t>
            </w: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за 2021 г. (руб.)</w:t>
            </w:r>
          </w:p>
        </w:tc>
        <w:tc>
          <w:tcPr>
            <w:tcW w:w="645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объектов недвижимого имущества,</w:t>
            </w: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принадлежащих на праве собственности</w:t>
            </w: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316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(вид, марка)</w:t>
            </w:r>
          </w:p>
        </w:tc>
      </w:tr>
      <w:tr w:rsidR="005A6DD3" w:rsidRPr="005A6DD3" w:rsidTr="005A6DD3">
        <w:trPr>
          <w:trHeight w:val="1410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Вид объектов</w:t>
            </w: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недвижимости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Площадь объекта недвижимости (кв. м.)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Страна</w:t>
            </w: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82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БОЖЕНОВ Артем Юрьевич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3 940 453,30 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(общая долевая собственность, доля в праве ⅓)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66,2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легковой автомобиль Nissan Qashqai</w:t>
            </w: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700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легковой автомобиль Ford Fusion</w:t>
            </w: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3000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77,7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110,3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Супруга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1 029 766,46 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41,5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легковой автомобиль Nissan Qashqai</w:t>
            </w: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36,4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76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700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76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(общая долевая собственность, доля в праве ⅔)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3000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76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жилой дом (общая долевая собственность, доля в праве ⅔)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110,3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77,7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31,8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66,2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дочь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66,2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700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3000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110,3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77,7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сын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66,2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700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3000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110,3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сын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66,2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700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земельный участок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3000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110,3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77,7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ВОСТРИКОВ Денис Владимирович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2 484 354,63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(общая долевая собственность, доля в праве ⅓)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73,4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легковой автомобиль Мерседес Бенц B200</w:t>
            </w: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нежилое помещение (безвоздмездное пользование)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58,6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238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lastRenderedPageBreak/>
              <w:t>ГРЕЦКАЯ Марина Валерьевна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993 395,21 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(СНТ)</w:t>
            </w:r>
          </w:p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Баня</w:t>
            </w:r>
          </w:p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proofErr w:type="gramStart"/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  (</w:t>
            </w:r>
            <w:proofErr w:type="gramEnd"/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индивидуальная собственность)</w:t>
            </w:r>
          </w:p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Дом (свидетельство о праве по наследству)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900</w:t>
            </w:r>
          </w:p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10</w:t>
            </w:r>
          </w:p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63,1</w:t>
            </w:r>
          </w:p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45,0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</w:tr>
      <w:tr w:rsidR="005A6DD3" w:rsidRPr="005A6DD3" w:rsidTr="005A6DD3">
        <w:trPr>
          <w:trHeight w:val="76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супруг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0,00 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58,9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легковой автомобиль Хундай XD Elantra 2009 г.</w:t>
            </w:r>
          </w:p>
        </w:tc>
      </w:tr>
      <w:tr w:rsidR="005A6DD3" w:rsidRPr="005A6DD3" w:rsidTr="005A6DD3">
        <w:trPr>
          <w:trHeight w:val="765"/>
        </w:trPr>
        <w:tc>
          <w:tcPr>
            <w:tcW w:w="38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сын</w:t>
            </w:r>
          </w:p>
        </w:tc>
        <w:tc>
          <w:tcPr>
            <w:tcW w:w="382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(общая долевая собственность, доля в праве 1/2)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58,9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</w:tr>
      <w:tr w:rsidR="005A6DD3" w:rsidRPr="005A6DD3" w:rsidTr="005A6DD3">
        <w:trPr>
          <w:trHeight w:val="225"/>
        </w:trPr>
        <w:tc>
          <w:tcPr>
            <w:tcW w:w="38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сын</w:t>
            </w:r>
          </w:p>
        </w:tc>
        <w:tc>
          <w:tcPr>
            <w:tcW w:w="382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КУПРОВА Елена Викторовна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5 809 994,50 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55,2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5A6DD3" w:rsidRPr="005A6DD3" w:rsidTr="005A6DD3">
        <w:trPr>
          <w:trHeight w:val="49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100,8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5A6DD3" w:rsidRPr="005A6DD3" w:rsidTr="005A6DD3">
        <w:trPr>
          <w:trHeight w:val="76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(под ИЖС)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1496,0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 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4000,0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</w:tr>
      <w:tr w:rsidR="005A6DD3" w:rsidRPr="005A6DD3" w:rsidTr="005A6DD3">
        <w:trPr>
          <w:trHeight w:val="76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супруг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1 560 938,75 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легковой автомобиль Субару Форестер 2021 г.</w:t>
            </w: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СЕРЕДА Денис Сергеевич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 xml:space="preserve">депутат Совета депутатов МО </w:t>
            </w: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Тверской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10,446,729.18 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92,5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5A6DD3" w:rsidRPr="005A6DD3" w:rsidTr="005A6D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1,428,000.00 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270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дочь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5A6DD3" w:rsidRPr="005A6DD3" w:rsidTr="005A6DD3">
        <w:trPr>
          <w:trHeight w:val="495"/>
        </w:trPr>
        <w:tc>
          <w:tcPr>
            <w:tcW w:w="769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сын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53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ТИТОВ Вячеслав Константинович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ТРЕТЬЯКОВ Дмитрий Александрович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1,369,723.33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(общая долевая собственность, доля 65/276)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97,9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ФИЛЬЧЕНКО Галина Александровна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49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ХАРАИДЗЕ Кетеван Гурамовна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356,270.91 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131,8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5A6DD3" w:rsidRPr="005A6DD3" w:rsidTr="005A6DD3">
        <w:trPr>
          <w:trHeight w:val="765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ШИНКАРЕНКО Николай Борисович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6DD3" w:rsidRPr="005A6DD3" w:rsidRDefault="005A6DD3">
            <w:pPr>
              <w:rPr>
                <w:sz w:val="20"/>
                <w:szCs w:val="20"/>
              </w:rPr>
            </w:pPr>
          </w:p>
        </w:tc>
      </w:tr>
      <w:tr w:rsidR="005A6DD3" w:rsidRPr="005A6DD3" w:rsidTr="005A6DD3">
        <w:trPr>
          <w:trHeight w:val="570"/>
        </w:trPr>
        <w:tc>
          <w:tcPr>
            <w:tcW w:w="19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Style w:val="a4"/>
                <w:rFonts w:ascii="Arial" w:hAnsi="Arial" w:cs="Arial"/>
                <w:color w:val="212529"/>
                <w:sz w:val="20"/>
                <w:szCs w:val="20"/>
              </w:rPr>
              <w:t>ЯКУБОВИЧ Яков Борисович</w:t>
            </w:r>
          </w:p>
        </w:tc>
        <w:tc>
          <w:tcPr>
            <w:tcW w:w="19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депутат Совета депутатов МО Тверской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3 161 381,77 </w:t>
            </w:r>
          </w:p>
        </w:tc>
        <w:tc>
          <w:tcPr>
            <w:tcW w:w="30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35,3</w:t>
            </w:r>
          </w:p>
        </w:tc>
        <w:tc>
          <w:tcPr>
            <w:tcW w:w="17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Россия</w:t>
            </w:r>
          </w:p>
        </w:tc>
        <w:tc>
          <w:tcPr>
            <w:tcW w:w="3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A6DD3" w:rsidRPr="005A6DD3" w:rsidRDefault="005A6DD3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A6DD3">
              <w:rPr>
                <w:rFonts w:ascii="Arial" w:hAnsi="Arial" w:cs="Arial"/>
                <w:color w:val="212529"/>
                <w:sz w:val="20"/>
                <w:szCs w:val="20"/>
              </w:rPr>
              <w:t>легковой автомобиль Nissan Juke 2012 г.</w:t>
            </w:r>
          </w:p>
        </w:tc>
      </w:tr>
    </w:tbl>
    <w:p w:rsidR="005A6DD3" w:rsidRPr="005A6DD3" w:rsidRDefault="005A6DD3" w:rsidP="005A6DD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5A6DD3">
        <w:rPr>
          <w:rFonts w:ascii="Arial" w:hAnsi="Arial" w:cs="Arial"/>
          <w:color w:val="212529"/>
          <w:sz w:val="20"/>
          <w:szCs w:val="20"/>
        </w:rPr>
        <w:t> </w:t>
      </w:r>
    </w:p>
    <w:p w:rsidR="005A6DD3" w:rsidRPr="005A6DD3" w:rsidRDefault="005A6DD3" w:rsidP="005A6DD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5A6DD3">
        <w:rPr>
          <w:rFonts w:ascii="Arial" w:hAnsi="Arial" w:cs="Arial"/>
          <w:color w:val="212529"/>
          <w:sz w:val="20"/>
          <w:szCs w:val="20"/>
        </w:rPr>
        <w:lastRenderedPageBreak/>
        <w:t> </w:t>
      </w:r>
      <w:bookmarkStart w:id="0" w:name="Par279"/>
      <w:bookmarkEnd w:id="0"/>
      <w:r w:rsidRPr="005A6DD3">
        <w:rPr>
          <w:rFonts w:ascii="Arial" w:hAnsi="Arial" w:cs="Arial"/>
          <w:color w:val="212529"/>
          <w:sz w:val="20"/>
          <w:szCs w:val="20"/>
        </w:rPr>
        <w:t> 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p w:rsidR="00243221" w:rsidRPr="005A6DD3" w:rsidRDefault="00243221" w:rsidP="001C34A2">
      <w:pPr>
        <w:rPr>
          <w:sz w:val="20"/>
          <w:szCs w:val="20"/>
        </w:rPr>
      </w:pPr>
      <w:bookmarkStart w:id="1" w:name="_GoBack"/>
      <w:bookmarkEnd w:id="1"/>
    </w:p>
    <w:sectPr w:rsidR="00243221" w:rsidRPr="005A6DD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6DD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27BB0-84D5-4209-B59B-05FC1858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2022-07-30T05:28:00Z</dcterms:modified>
</cp:coreProperties>
</file>