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76" w:rsidRPr="003E4576" w:rsidRDefault="003E4576" w:rsidP="003E4576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20"/>
          <w:szCs w:val="20"/>
          <w:lang w:eastAsia="ru-RU"/>
        </w:rPr>
      </w:pPr>
      <w:r w:rsidRPr="003E4576">
        <w:rPr>
          <w:rFonts w:ascii="Arial" w:eastAsia="Times New Roman" w:hAnsi="Arial" w:cs="Arial"/>
          <w:color w:val="9B9B9B"/>
          <w:sz w:val="20"/>
          <w:szCs w:val="20"/>
          <w:lang w:eastAsia="ru-RU"/>
        </w:rPr>
        <w:t>16.05.2022</w:t>
      </w:r>
    </w:p>
    <w:p w:rsidR="003E4576" w:rsidRPr="003E4576" w:rsidRDefault="003E4576" w:rsidP="003E4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5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3E45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главы управы, и членов его семьи  за период с 1 января 2021 г. по 31 декабря 2021 г.</w:t>
      </w:r>
    </w:p>
    <w:p w:rsidR="003E4576" w:rsidRPr="003E4576" w:rsidRDefault="003E4576" w:rsidP="003E457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5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442"/>
        <w:gridCol w:w="1056"/>
        <w:gridCol w:w="1587"/>
        <w:gridCol w:w="1008"/>
        <w:gridCol w:w="1407"/>
        <w:gridCol w:w="1056"/>
        <w:gridCol w:w="1008"/>
        <w:gridCol w:w="1407"/>
        <w:gridCol w:w="1419"/>
        <w:gridCol w:w="1692"/>
        <w:gridCol w:w="1541"/>
      </w:tblGrid>
      <w:tr w:rsidR="003E4576" w:rsidRPr="003E4576" w:rsidTr="003E457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576" w:rsidRPr="003E4576" w:rsidTr="003E457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Бужгулашвили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Глава управы Алексеевского района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ТОЙОТА Ленд крузер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6 700 690,37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E4576" w:rsidRPr="003E4576" w:rsidRDefault="003E4576" w:rsidP="003E457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5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E4576" w:rsidRPr="003E4576" w:rsidRDefault="003E4576" w:rsidP="003E4576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20"/>
          <w:szCs w:val="20"/>
          <w:lang w:eastAsia="ru-RU"/>
        </w:rPr>
      </w:pPr>
      <w:r w:rsidRPr="003E4576">
        <w:rPr>
          <w:rFonts w:ascii="Arial" w:eastAsia="Times New Roman" w:hAnsi="Arial" w:cs="Arial"/>
          <w:color w:val="9B9B9B"/>
          <w:sz w:val="20"/>
          <w:szCs w:val="20"/>
          <w:lang w:eastAsia="ru-RU"/>
        </w:rPr>
        <w:lastRenderedPageBreak/>
        <w:t>16.05.2022</w:t>
      </w:r>
    </w:p>
    <w:p w:rsidR="003E4576" w:rsidRPr="003E4576" w:rsidRDefault="003E4576" w:rsidP="003E457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5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3E4576" w:rsidRPr="003E4576" w:rsidRDefault="003E4576" w:rsidP="003E457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5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453"/>
        <w:gridCol w:w="1063"/>
        <w:gridCol w:w="1600"/>
        <w:gridCol w:w="1015"/>
        <w:gridCol w:w="1418"/>
        <w:gridCol w:w="1063"/>
        <w:gridCol w:w="1015"/>
        <w:gridCol w:w="1418"/>
        <w:gridCol w:w="1430"/>
        <w:gridCol w:w="1706"/>
        <w:gridCol w:w="1553"/>
      </w:tblGrid>
      <w:tr w:rsidR="003E4576" w:rsidRPr="003E4576" w:rsidTr="003E457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576" w:rsidRPr="003E4576" w:rsidTr="003E457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 w:rsidP="003E45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Пущинская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Заместитель главы управы Алексеевского района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(3/8 доли)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3 406 128,63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52,2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Никитина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Заместитель главы управы Алексеевского района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2 783 963,95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Ford Focus</w:t>
            </w:r>
          </w:p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 xml:space="preserve">В 2021 году сделок, сумма которых превышает </w:t>
            </w:r>
            <w:r w:rsidRPr="003E45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общий доход данного лица и его супруги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Пешекова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Заместитель главы управы Алексеевского района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2 770 480,57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420 000,00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 w:rsidP="003E4576">
            <w:pPr>
              <w:spacing w:before="120" w:after="312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45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E4576" w:rsidRPr="003E4576" w:rsidRDefault="003E4576" w:rsidP="003E457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5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E4576" w:rsidRPr="003E4576" w:rsidRDefault="003E4576" w:rsidP="003E4576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  <w:lang w:eastAsia="ru-RU"/>
        </w:rPr>
      </w:pPr>
      <w:r w:rsidRPr="003E4576">
        <w:rPr>
          <w:rFonts w:ascii="Arial" w:hAnsi="Arial" w:cs="Arial"/>
          <w:color w:val="9B9B9B"/>
          <w:sz w:val="20"/>
          <w:szCs w:val="20"/>
        </w:rPr>
        <w:lastRenderedPageBreak/>
        <w:t>16.05.2022</w:t>
      </w:r>
    </w:p>
    <w:p w:rsidR="003E4576" w:rsidRPr="003E4576" w:rsidRDefault="003E4576" w:rsidP="003E4576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3E4576">
        <w:rPr>
          <w:rFonts w:ascii="Arial" w:hAnsi="Arial" w:cs="Arial"/>
          <w:color w:val="000000"/>
          <w:sz w:val="20"/>
          <w:szCs w:val="20"/>
        </w:rPr>
        <w:t>Сведения о доходах, расходах об имуществе и обязательствах имущественного характера государственных гражданских служащих управы Алексеевского района города Москвы в Северо-Восточном административном округе города Москвы, и членов их семей</w:t>
      </w:r>
    </w:p>
    <w:p w:rsidR="003E4576" w:rsidRPr="003E4576" w:rsidRDefault="003E4576" w:rsidP="003E4576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3E4576">
        <w:rPr>
          <w:rFonts w:ascii="Arial" w:hAnsi="Arial" w:cs="Arial"/>
          <w:color w:val="000000"/>
          <w:sz w:val="20"/>
          <w:szCs w:val="20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240"/>
        <w:gridCol w:w="1391"/>
        <w:gridCol w:w="1506"/>
        <w:gridCol w:w="966"/>
        <w:gridCol w:w="1339"/>
        <w:gridCol w:w="1391"/>
        <w:gridCol w:w="966"/>
        <w:gridCol w:w="1339"/>
        <w:gridCol w:w="1601"/>
        <w:gridCol w:w="1604"/>
        <w:gridCol w:w="1463"/>
      </w:tblGrid>
      <w:tr w:rsidR="003E4576" w:rsidRPr="003E4576" w:rsidTr="003E457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  <w:r w:rsidRPr="003E457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Транспортные средства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576" w:rsidRPr="003E4576" w:rsidTr="003E457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576" w:rsidRPr="003E4576" w:rsidRDefault="003E45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576" w:rsidRPr="003E4576" w:rsidRDefault="003E45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76" w:rsidRPr="003E4576" w:rsidRDefault="003E4576">
            <w:pPr>
              <w:rPr>
                <w:sz w:val="20"/>
                <w:szCs w:val="20"/>
              </w:rPr>
            </w:pP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Лалак Т.Р.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2 101 994,40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Ерофеева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Общая долевая (1/3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60,6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   автомобиль KIA cee’d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  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KIA Sorento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1 799 372,62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В 2021 году сделок, сумма которых превышает доход </w:t>
            </w:r>
            <w:r w:rsidRPr="003E4576">
              <w:rPr>
                <w:sz w:val="20"/>
                <w:szCs w:val="20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54,2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45,4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1 113 812,02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Бондарь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 дом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2100,0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46,7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Ford Fiesta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Citroёn SpaceTourer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2 084 976,73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В 2021 году сделок, сумма которых превышает доход </w:t>
            </w:r>
            <w:r w:rsidRPr="003E4576">
              <w:rPr>
                <w:sz w:val="20"/>
                <w:szCs w:val="20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Супруг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 дом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2100,0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56,1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Renault KAPTUR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Додж Гранд Караван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810 414,02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 дом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2100,0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56,1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 дом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2100,0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56,1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71,9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 дом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2100,0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56,1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71,9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Федорова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(1/2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960,0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700,0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1 363 939,01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Рысин </w:t>
            </w:r>
            <w:r w:rsidRPr="003E4576">
              <w:rPr>
                <w:sz w:val="20"/>
                <w:szCs w:val="20"/>
              </w:rPr>
              <w:lastRenderedPageBreak/>
              <w:t>П.В.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 xml:space="preserve">Заведующий </w:t>
            </w:r>
            <w:r w:rsidRPr="003E4576">
              <w:rPr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Не имеет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1 475 541,13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В 2021 году сделок, </w:t>
            </w:r>
            <w:r w:rsidRPr="003E4576">
              <w:rPr>
                <w:sz w:val="20"/>
                <w:szCs w:val="20"/>
              </w:rPr>
              <w:lastRenderedPageBreak/>
              <w:t>сумма которых превышает доход данного лица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Муссалимов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1 895 016,02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20,2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448 699,71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Евстигнеева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45,1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1 534 210,40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 BMW 316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523 131,46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84,4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Назарова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Главный бухгалтер −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2 158 021,72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Андреева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Заместитель главного бухгалтера-заместитель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(1/4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58,5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РЕНО КАПТЮР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1 837 359,23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69,3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58,5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Иванов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ОПЕЛЬ Астра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1 529 537,35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Селезнёва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ВОЛЬВО XC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1 397 438,80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</w:t>
            </w:r>
            <w:r w:rsidRPr="003E4576">
              <w:rPr>
                <w:sz w:val="20"/>
                <w:szCs w:val="20"/>
              </w:rPr>
              <w:lastRenderedPageBreak/>
              <w:t>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561,0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 дом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68,1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3400,0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1 423 124,71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Высоцкая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(1/2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16 500,0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118,4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43,90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103,80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Nissan Skyline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1 808 572,00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118,4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1 159 361,00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16 500,0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103,80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42,0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Жилой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16 500,0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103,80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43,90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Скворцова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Заведующий </w:t>
            </w:r>
            <w:r w:rsidRPr="003E4576">
              <w:rPr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93 315,26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В 2021 году сделок, сумма которых </w:t>
            </w:r>
            <w:r w:rsidRPr="003E4576">
              <w:rPr>
                <w:sz w:val="20"/>
                <w:szCs w:val="20"/>
              </w:rPr>
              <w:lastRenderedPageBreak/>
              <w:t>превышает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Назарова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Консультант – 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(1/4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Общая </w:t>
            </w:r>
            <w:r w:rsidRPr="003E4576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75,4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Дача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Хозяйственное строение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57,6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1841,0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166,7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59,6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Легковой автомобиль BMW X3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1 479 156,62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последние три года, не </w:t>
            </w:r>
            <w:r w:rsidRPr="003E4576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Дача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Хозяйственное строение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Хозяйственное строение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Садовый дом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Машиноместо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(53/100 доли)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совместная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</w:t>
            </w:r>
            <w:r w:rsidRPr="003E4576">
              <w:rPr>
                <w:sz w:val="20"/>
                <w:szCs w:val="20"/>
              </w:rPr>
              <w:lastRenderedPageBreak/>
              <w:t>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638,0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1841,0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166,7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57,6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89,0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59,6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81,0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98,7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17,3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  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Opel Omega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Audi Q7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Прицеп бортовой 8294Т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3 872 791,15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Дача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Хозяйственное строение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57,6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75,4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1841,0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166,7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89,0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Земельный участок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Дача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Хозяйственное строение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57,6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75,4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1841,0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166,7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89,0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Пеева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1 458 572,53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 xml:space="preserve">В 2021 году сделок, сумма которых превышает </w:t>
            </w:r>
            <w:r w:rsidRPr="003E4576">
              <w:rPr>
                <w:sz w:val="20"/>
                <w:szCs w:val="20"/>
              </w:rPr>
              <w:lastRenderedPageBreak/>
              <w:t>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lastRenderedPageBreak/>
              <w:t>Глинская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57,7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1 797 249,58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E4576" w:rsidRPr="003E4576" w:rsidTr="003E4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Романенко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1 004 530,35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E4576" w:rsidRPr="003E4576" w:rsidRDefault="003E4576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3E457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</w:tbl>
    <w:p w:rsidR="003E4576" w:rsidRPr="003E4576" w:rsidRDefault="003E4576" w:rsidP="003E4576">
      <w:pPr>
        <w:pStyle w:val="a3"/>
        <w:shd w:val="clear" w:color="auto" w:fill="FFFFFF"/>
        <w:spacing w:before="120" w:beforeAutospacing="0" w:after="312" w:afterAutospacing="0"/>
        <w:rPr>
          <w:sz w:val="20"/>
          <w:szCs w:val="20"/>
        </w:rPr>
      </w:pPr>
      <w:r w:rsidRPr="003E4576">
        <w:rPr>
          <w:rFonts w:ascii="Arial" w:hAnsi="Arial" w:cs="Arial"/>
          <w:color w:val="000000"/>
          <w:sz w:val="20"/>
          <w:szCs w:val="20"/>
        </w:rPr>
        <w:t> </w:t>
      </w:r>
      <w:r w:rsidRPr="003E4576">
        <w:rPr>
          <w:sz w:val="20"/>
          <w:szCs w:val="20"/>
        </w:rPr>
        <w:br w:type="page"/>
      </w:r>
    </w:p>
    <w:p w:rsidR="003E4576" w:rsidRPr="003E4576" w:rsidRDefault="003E4576" w:rsidP="003E457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3E4576">
        <w:rPr>
          <w:rFonts w:ascii="Arial" w:hAnsi="Arial" w:cs="Arial"/>
          <w:color w:val="000000"/>
          <w:sz w:val="20"/>
          <w:szCs w:val="20"/>
        </w:rPr>
        <w:lastRenderedPageBreak/>
        <w:t>Информация о рассчитываемой за 2021 год среднемесячной заработной плате руководителей, их заместителей и главных бухгалтеров государственных учреждений города Москвы</w:t>
      </w:r>
    </w:p>
    <w:p w:rsidR="003E4576" w:rsidRPr="003E4576" w:rsidRDefault="003E4576" w:rsidP="003E4576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3E4576">
        <w:rPr>
          <w:rFonts w:ascii="Arial" w:hAnsi="Arial" w:cs="Arial"/>
          <w:color w:val="9B9B9B"/>
          <w:sz w:val="20"/>
          <w:szCs w:val="20"/>
        </w:rPr>
        <w:t>23.03.2022</w:t>
      </w:r>
    </w:p>
    <w:p w:rsidR="003E4576" w:rsidRPr="003E4576" w:rsidRDefault="003E4576" w:rsidP="003E45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E4576">
        <w:rPr>
          <w:rFonts w:ascii="Arial" w:hAnsi="Arial" w:cs="Arial"/>
          <w:color w:val="000000"/>
          <w:sz w:val="20"/>
          <w:szCs w:val="20"/>
        </w:rPr>
        <w:t> ГКУ "ИС Алексеевского района":</w:t>
      </w:r>
    </w:p>
    <w:p w:rsidR="003E4576" w:rsidRPr="003E4576" w:rsidRDefault="003E4576" w:rsidP="003E45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E4576">
        <w:rPr>
          <w:rFonts w:ascii="Arial" w:hAnsi="Arial" w:cs="Arial"/>
          <w:color w:val="000000"/>
          <w:sz w:val="20"/>
          <w:szCs w:val="20"/>
        </w:rPr>
        <w:t>Заработная плата руководителя - 96 785, заместителя руководителя - 76 946 руб.; главного бухгалтера - 76 895 руб.;</w:t>
      </w:r>
    </w:p>
    <w:p w:rsidR="003E4576" w:rsidRPr="003E4576" w:rsidRDefault="003E4576" w:rsidP="003E45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3E4576" w:rsidRPr="003E4576" w:rsidRDefault="003E4576" w:rsidP="003E45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E4576">
        <w:rPr>
          <w:rFonts w:ascii="Arial" w:hAnsi="Arial" w:cs="Arial"/>
          <w:color w:val="000000"/>
          <w:sz w:val="20"/>
          <w:szCs w:val="20"/>
        </w:rPr>
        <w:t>ГБУ "СДЦ "Алексеевский":</w:t>
      </w:r>
    </w:p>
    <w:p w:rsidR="003E4576" w:rsidRPr="003E4576" w:rsidRDefault="003E4576" w:rsidP="003E45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E4576">
        <w:rPr>
          <w:rFonts w:ascii="Arial" w:hAnsi="Arial" w:cs="Arial"/>
          <w:color w:val="000000"/>
          <w:sz w:val="20"/>
          <w:szCs w:val="20"/>
        </w:rPr>
        <w:t>Средняя заработная плата директора 114 941.70 руб.; гл. бухгалтера 85 477.20 руб.</w:t>
      </w:r>
    </w:p>
    <w:p w:rsidR="00243221" w:rsidRPr="003E4576" w:rsidRDefault="00243221" w:rsidP="001C34A2">
      <w:pPr>
        <w:rPr>
          <w:sz w:val="20"/>
          <w:szCs w:val="20"/>
        </w:rPr>
      </w:pPr>
    </w:p>
    <w:sectPr w:rsidR="00243221" w:rsidRPr="003E45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57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E8EB2-30E8-424E-8116-7EBA20BD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E45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9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9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82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2022-07-29T06:21:00Z</dcterms:modified>
</cp:coreProperties>
</file>