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26282F"/>
        </w:rPr>
        <w:outlineLvl w:val="0"/>
      </w:pPr>
      <w:r>
        <w:rPr>
          <w:rFonts w:ascii="Times New Roman" w:hAnsi="Times New Roman" w:cs="Times New Roman"/>
          <w:b/>
          <w:bCs/>
          <w:color w:val="26282F"/>
        </w:rPr>
        <w:t xml:space="preserve">Сведения</w:t>
      </w:r>
      <w:r>
        <w:rPr>
          <w:rFonts w:ascii="Times New Roman" w:hAnsi="Times New Roman" w:cs="Times New Roman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26282F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b/>
          <w:bCs/>
          <w:color w:val="26282F"/>
        </w:rPr>
        <w:t xml:space="preserve">в агентстве по обеспечению деятельности мировых судей Иркутской области и членов их семей за период с 1 января 20</w:t>
      </w:r>
      <w:r>
        <w:rPr>
          <w:rFonts w:ascii="Times New Roman" w:hAnsi="Times New Roman" w:cs="Times New Roman"/>
          <w:b/>
          <w:bCs/>
          <w:color w:val="26282F"/>
        </w:rPr>
        <w:t xml:space="preserve">21</w:t>
      </w:r>
      <w:r>
        <w:rPr>
          <w:rFonts w:ascii="Times New Roman" w:hAnsi="Times New Roman" w:cs="Times New Roman"/>
          <w:b/>
          <w:bCs/>
          <w:color w:val="26282F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26282F"/>
        </w:rPr>
        <w:t xml:space="preserve">22</w:t>
      </w:r>
      <w:r>
        <w:rPr>
          <w:rFonts w:ascii="Times New Roman" w:hAnsi="Times New Roman" w:cs="Times New Roman"/>
          <w:b/>
          <w:bCs/>
          <w:color w:val="26282F"/>
        </w:rPr>
        <w:t xml:space="preserve"> года</w:t>
      </w:r>
      <w:r/>
    </w:p>
    <w:p>
      <w:pPr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26282F"/>
        </w:rPr>
        <w:outlineLvl w:val="0"/>
      </w:pPr>
      <w:r>
        <w:rPr>
          <w:rFonts w:ascii="Times New Roman" w:hAnsi="Times New Roman" w:cs="Times New Roman"/>
          <w:b/>
          <w:bCs/>
          <w:color w:val="26282F"/>
        </w:rPr>
      </w:r>
      <w:r/>
    </w:p>
    <w:tbl>
      <w:tblPr>
        <w:tblStyle w:val="821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1768"/>
        <w:gridCol w:w="1351"/>
        <w:gridCol w:w="1866"/>
        <w:gridCol w:w="7"/>
        <w:gridCol w:w="1358"/>
        <w:gridCol w:w="7"/>
        <w:gridCol w:w="1322"/>
        <w:gridCol w:w="7"/>
        <w:gridCol w:w="1528"/>
      </w:tblGrid>
      <w:tr>
        <w:trPr>
          <w:trHeight w:val="1050"/>
        </w:trPr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/>
          </w:p>
        </w:tc>
        <w:tc>
          <w:tcPr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Фамилия, инициалы государственного гражданского служащего  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годовой доход за 20</w:t>
            </w: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  <w:t xml:space="preserve"> год (руб.)</w:t>
            </w:r>
            <w:r/>
          </w:p>
        </w:tc>
        <w:tc>
          <w:tcPr>
            <w:gridSpan w:val="4"/>
            <w:tcW w:w="4992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находящих на праве собственности или находящихся в пользовании</w:t>
            </w:r>
            <w:r/>
          </w:p>
        </w:tc>
        <w:tc>
          <w:tcPr>
            <w:gridSpan w:val="4"/>
            <w:tcW w:w="269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  <w:r/>
          </w:p>
        </w:tc>
      </w:tr>
      <w:tr>
        <w:trPr>
          <w:trHeight w:val="777"/>
        </w:trPr>
        <w:tc>
          <w:tcPr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вид объектов недвижимости</w:t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площадь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.)</w:t>
            </w:r>
            <w:r/>
          </w:p>
        </w:tc>
        <w:tc>
          <w:tcPr>
            <w:tcW w:w="186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страна расположения</w:t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вид</w:t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марка</w:t>
            </w:r>
            <w:r/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1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4</w:t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5</w:t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6</w:t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7</w:t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8</w:t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9</w:t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10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Пушкарева Оксана Юрьевна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 w:eastAsia="Times New Roman"/>
                <w:bCs/>
                <w:color w:val="26282F"/>
                <w:sz w:val="22"/>
                <w:highlight w:val="white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Cs/>
                <w:color w:val="26282F"/>
                <w:sz w:val="22"/>
                <w:highlight w:val="white"/>
              </w:rPr>
              <w:t xml:space="preserve">Заместитель руководителя агентства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Times New Roman"/>
                <w:bCs/>
                <w:color w:val="26282F"/>
                <w:sz w:val="22"/>
                <w:highlight w:val="white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Cs/>
                <w:color w:val="26282F"/>
                <w:sz w:val="22"/>
                <w:highlight w:val="white"/>
              </w:rPr>
              <w:t xml:space="preserve">3 839 805,55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 участок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 участок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 участок (собственность)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2000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1680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230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33,8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Mercedes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2.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Драгунова Олеся Владимировна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Заместитель руководителя агентства – </w:t>
            </w:r>
            <w:r>
              <w:rPr>
                <w:rFonts w:ascii="Times New Roman" w:hAnsi="Times New Roman" w:cs="Times New Roman"/>
                <w:highlight w:val="white"/>
              </w:rPr>
              <w:t xml:space="preserve">главный бухгалтер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4 435 474, 86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 участок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1/3 доли)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highlight w:val="white"/>
              </w:rPr>
              <w:t xml:space="preserve">вартира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highlight w:val="white"/>
              </w:rPr>
              <w:t xml:space="preserve">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(собственность)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2000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102,8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52,5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28,9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661,0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Toyota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2 024 002, 95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1/3 доли)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102,8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102,8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3.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Литвинова Юлия Андреевна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Начальник отдела государственной гражданской службы и кадров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Cs/>
                <w:color w:val="26282F"/>
                <w:highlight w:val="white"/>
              </w:rPr>
              <w:t xml:space="preserve">1 162 602, 40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56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Times New Roman"/>
                <w:bCs/>
                <w:color w:val="26282F"/>
                <w:sz w:val="24"/>
                <w:highlight w:val="white"/>
              </w:rPr>
              <w:outlineLvl w:val="0"/>
            </w:pPr>
            <w:r>
              <w:rPr>
                <w:rFonts w:ascii="Times New Roman" w:hAnsi="Times New Roman" w:cs="Times New Roman" w:eastAsia="Times New Roman"/>
                <w:bCs/>
                <w:color w:val="26282F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Toyota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4.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Гордеева Ульяна Николаевна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Начальник организационно-правового отдела 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1 588 850, 22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(долевая 1/3)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общая совместная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77,5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89,9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 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2 665 819, 15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(общая совместная)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89,9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highlight w:val="white"/>
              </w:rPr>
              <w:t xml:space="preserve">втомобиль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Хонда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Хонда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(долевая 2/3)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77,5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89,9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89,9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5.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Сошина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Наталья Сергеевна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Заместитель начальника организационно-правового отдела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861 164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95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(долевая 1/2)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82,7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Honda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167 860, 00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(долевая 1/2)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82,7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Не имеет</w:t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r/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82,7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82,7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82,7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6.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Мушникова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Ольга Михайловна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 организационно-правового отдела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  <w:t xml:space="preserve"> 649 013, 35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Гараж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63,2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1014,0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70,8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Дайхатсу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732 765, 65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 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63,2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15 400, 00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7.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Ковалевский Евгений Николаевич 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 организационно-правового отдела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1 020 559, 03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(долевая ½)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85,7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Лада 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6 565 927, 79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(долевая ½)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85,7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81,9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41, 4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40, 5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85,7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85,7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8.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Алехина Алена Николаевна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Начальник отдела обеспечения деятельности мировых судей 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1 562 526, 36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 участок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highlight w:val="white"/>
              </w:rPr>
              <w:t xml:space="preserve">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524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43</w:t>
            </w:r>
            <w:r>
              <w:rPr>
                <w:rFonts w:ascii="Times New Roman" w:hAnsi="Times New Roman" w:cs="Times New Roman"/>
                <w:highlight w:val="white"/>
              </w:rPr>
              <w:t xml:space="preserve">,7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43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43,5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KIA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9.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Машкова Елена Леонидовна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Начальник отдела финансово-экономического обеспечения – заместитель главного бухгалтера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1 792 119, 25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65,3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35,3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27,8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40,1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2 075 733, 11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земельный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520,0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45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Toyota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65,3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65,3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10.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Григорьева Инна Геннадьевна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Заместитель начальника отдела финансово-экономического обеспечения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2 776 253, 43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12/25 доли)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10/100 доли)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107,1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94,4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  <w:t xml:space="preserve"> 171 452, 23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11/25 доли)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1/3 доли)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гараж (пользование)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107,1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50,8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28,2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28,2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Хавейл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0,01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(долевая, 1/25)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107,1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(долевая, 1/25)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107,1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11.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Попова Любовь Николаевна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 отдела финансово-экономического обеспечения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1 177 722, 72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61,2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Toyota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>
          <w:trHeight w:val="709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 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257 424, 59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(собственность)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2496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85300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5000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24,9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61,2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Ниссан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12.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Дагурова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Наталья Александровна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Начальник отдела закупок 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контроля за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подведомственными учреждениями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1 643 192, 58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(долевая, 1/3)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участок 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62,3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770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38, 87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62,3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13.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Липунова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Ольга Витальевна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Заместитель начальника отдела закупок 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контроля за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подведомственными учреждениями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1 563 916,62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64,0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64,4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1 328 849, 32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земельный участок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474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64,4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Ford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Honda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26282F"/>
              </w:rPr>
              <w:t xml:space="preserve">4.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Гурулёва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Татьяна Владимировна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 отдела закупок 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контроля за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подведомственными учреждениями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1 007 361, 90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1/2 доли)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43,2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Mazda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     </w:t>
            </w:r>
            <w:r>
              <w:rPr>
                <w:rFonts w:ascii="Times New Roman" w:hAnsi="Times New Roman" w:cs="Times New Roman"/>
                <w:highlight w:val="white"/>
              </w:rPr>
              <w:t xml:space="preserve">Toyota</w:t>
            </w:r>
            <w:r>
              <w:rPr>
                <w:highlight w:val="white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15.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Коробицына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Юлия Сергеевна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 отдела закупок 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контроля за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подведомственными учреждениями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1 110 046, 24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1/3 доли)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80,2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53,3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lang w:val="en-US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80,2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30,2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16.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Федорова Анна Васильевна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 отдела закупок 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контроля за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подведомственными учреждениями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517 991, 46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долевая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, 1/2 доли)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(общая собственность)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(пользование)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30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25,3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66,4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77,6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Россия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lang w:val="en-US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1 997 619, 25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(общая 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66,4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25,3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77,6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автомобиль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Toyota</w:t>
            </w:r>
            <w:r>
              <w:rPr>
                <w:highlight w:val="yellow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lang w:val="en-US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66,4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77, 6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  <w:lang w:val="en-US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66,4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77, 6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highlight w:val="yellow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17.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Романова Юлия Васильевна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Советник отдела закупок 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контроля за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подведомственными учреждениями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1 115 967,71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75.4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25,3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Супруг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665 815,31</w:t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(собственность)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36,5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58,1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квартира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(пользование)</w:t>
            </w:r>
            <w:r>
              <w:rPr>
                <w:highlight w:val="white"/>
              </w:rPr>
            </w:r>
            <w:r/>
          </w:p>
        </w:tc>
        <w:tc>
          <w:tcPr>
            <w:tcW w:w="1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75,4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6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имеет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W w:w="132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r>
            <w:r/>
          </w:p>
        </w:tc>
      </w:tr>
    </w:tbl>
    <w:p>
      <w:pPr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26282F"/>
        </w:rPr>
        <w:outlineLvl w:val="0"/>
      </w:pPr>
      <w:r>
        <w:rPr>
          <w:rFonts w:ascii="Times New Roman" w:hAnsi="Times New Roman" w:cs="Times New Roman"/>
          <w:b/>
          <w:bCs/>
          <w:color w:val="26282F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sectPr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9">
    <w:name w:val="Heading 1 Char"/>
    <w:basedOn w:val="815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1">
    <w:name w:val="Heading 2 Char"/>
    <w:basedOn w:val="815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3">
    <w:name w:val="Heading 3 Char"/>
    <w:basedOn w:val="815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5">
    <w:name w:val="Heading 4 Char"/>
    <w:basedOn w:val="815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7">
    <w:name w:val="Heading 5 Char"/>
    <w:basedOn w:val="815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9">
    <w:name w:val="Heading 6 Char"/>
    <w:basedOn w:val="815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1">
    <w:name w:val="Heading 7 Char"/>
    <w:basedOn w:val="815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3">
    <w:name w:val="Heading 8 Char"/>
    <w:basedOn w:val="815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5">
    <w:name w:val="Heading 9 Char"/>
    <w:basedOn w:val="815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4"/>
    <w:next w:val="814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5"/>
    <w:link w:val="657"/>
    <w:uiPriority w:val="10"/>
    <w:rPr>
      <w:sz w:val="48"/>
      <w:szCs w:val="48"/>
    </w:rPr>
  </w:style>
  <w:style w:type="paragraph" w:styleId="659">
    <w:name w:val="Subtitle"/>
    <w:basedOn w:val="814"/>
    <w:next w:val="814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5"/>
    <w:link w:val="659"/>
    <w:uiPriority w:val="11"/>
    <w:rPr>
      <w:sz w:val="24"/>
      <w:szCs w:val="24"/>
    </w:rPr>
  </w:style>
  <w:style w:type="paragraph" w:styleId="661">
    <w:name w:val="Quote"/>
    <w:basedOn w:val="814"/>
    <w:next w:val="814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4"/>
    <w:next w:val="814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5"/>
    <w:link w:val="665"/>
    <w:uiPriority w:val="99"/>
  </w:style>
  <w:style w:type="paragraph" w:styleId="667">
    <w:name w:val="Footer"/>
    <w:basedOn w:val="814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5"/>
    <w:link w:val="667"/>
    <w:uiPriority w:val="99"/>
  </w:style>
  <w:style w:type="paragraph" w:styleId="669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List Paragraph"/>
    <w:basedOn w:val="814"/>
    <w:uiPriority w:val="34"/>
    <w:qFormat/>
    <w:pPr>
      <w:contextualSpacing/>
      <w:ind w:left="720"/>
    </w:pPr>
  </w:style>
  <w:style w:type="paragraph" w:styleId="819">
    <w:name w:val="Balloon Text"/>
    <w:basedOn w:val="814"/>
    <w:link w:val="8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0" w:customStyle="1">
    <w:name w:val="Текст выноски Знак"/>
    <w:basedOn w:val="815"/>
    <w:link w:val="819"/>
    <w:uiPriority w:val="99"/>
    <w:semiHidden/>
    <w:rPr>
      <w:rFonts w:ascii="Tahoma" w:hAnsi="Tahoma" w:cs="Tahoma"/>
      <w:sz w:val="16"/>
      <w:szCs w:val="16"/>
    </w:rPr>
  </w:style>
  <w:style w:type="table" w:styleId="821">
    <w:name w:val="Table Grid"/>
    <w:basedOn w:val="81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6C8B1DAA-3ADB-4D56-A766-5DAAB86E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revision>8</cp:revision>
  <dcterms:created xsi:type="dcterms:W3CDTF">2021-05-19T04:14:00Z</dcterms:created>
  <dcterms:modified xsi:type="dcterms:W3CDTF">2022-05-19T03:31:40Z</dcterms:modified>
</cp:coreProperties>
</file>