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</w:t>
      </w:r>
      <w:r>
        <w:rPr>
          <w:rFonts w:ascii="Times New Roman" w:hAnsi="Times New Roman" w:cs="Times New Roman"/>
          <w:sz w:val="28"/>
          <w:szCs w:val="28"/>
        </w:rPr>
        <w:t xml:space="preserve">ера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период с 1 января 2021 года по 31 декабря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/>
    </w:p>
    <w:tbl>
      <w:tblPr>
        <w:tblStyle w:val="565"/>
        <w:tblW w:w="159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3"/>
        <w:gridCol w:w="1773"/>
        <w:gridCol w:w="1420"/>
        <w:gridCol w:w="1201"/>
        <w:gridCol w:w="1842"/>
        <w:gridCol w:w="1265"/>
        <w:gridCol w:w="1428"/>
        <w:gridCol w:w="1051"/>
        <w:gridCol w:w="1359"/>
        <w:gridCol w:w="1134"/>
        <w:gridCol w:w="1417"/>
        <w:gridCol w:w="1276"/>
      </w:tblGrid>
      <w:tr>
        <w:trPr>
          <w:trHeight w:val="855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</w:t>
            </w:r>
            <w:r/>
          </w:p>
        </w:tc>
        <w:tc>
          <w:tcPr>
            <w:gridSpan w:val="4"/>
            <w:tcW w:w="57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  <w:r/>
          </w:p>
        </w:tc>
        <w:tc>
          <w:tcPr>
            <w:gridSpan w:val="3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марка)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дохода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  <w:r/>
          </w:p>
        </w:tc>
      </w:tr>
      <w:tr>
        <w:trPr>
          <w:trHeight w:val="19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.)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1148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Королева Елена Александровна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Чернянская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центральная районная больница им. П.В.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Гапотченко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28,8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350.0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2 117 756,66</w:t>
            </w:r>
            <w:r/>
          </w:p>
        </w:tc>
      </w:tr>
      <w:tr>
        <w:trPr>
          <w:trHeight w:val="1147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854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Акперова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Татьяна Васильевна 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«Красногвардейская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1618,0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41,5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Audi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A7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1 848 587,20</w:t>
            </w:r>
            <w:r/>
          </w:p>
        </w:tc>
      </w:tr>
      <w:tr>
        <w:trPr>
          <w:trHeight w:val="427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163,0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773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100,0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1618,0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Volvo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XC60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940 857,12</w:t>
            </w:r>
            <w:r/>
          </w:p>
        </w:tc>
      </w:tr>
      <w:tr>
        <w:trPr>
          <w:trHeight w:val="405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97,6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163,0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41,5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1194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Маслов Геннадий Петрович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врач  ОГБУЗ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«Валуйская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1490.0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УАЗ 31514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1 670 247,61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127.6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48,7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948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долевая  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48,7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1490.0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QLE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SPORTAGE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1 077 922,77</w:t>
            </w:r>
            <w:r/>
          </w:p>
        </w:tc>
      </w:tr>
      <w:tr>
        <w:trPr>
          <w:trHeight w:val="948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127.6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Кузьмин Сергей Сергеевич </w:t>
            </w:r>
            <w:r>
              <w:rPr>
                <w:i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Главный врач ОГБУЗ 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Корочанская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i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индивидуальная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1500.0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23.3</w:t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легковой: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LOGAN</w:t>
            </w:r>
            <w:r>
              <w:rPr>
                <w:i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1 108 722.50</w:t>
            </w:r>
            <w:r>
              <w:rPr>
                <w:i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жилой дом</w:t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индивидуальная</w:t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158.7</w:t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гараж</w:t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индивидуальная</w:t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23.3</w:t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супруга</w:t>
            </w:r>
            <w:r>
              <w:rPr>
                <w:i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1500.0</w:t>
            </w:r>
            <w:r>
              <w:rPr>
                <w:i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637 833.89</w:t>
            </w:r>
            <w:r>
              <w:rPr>
                <w:i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жилой дом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158.7</w:t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несовершеннолетний ребенок</w:t>
            </w:r>
            <w:r>
              <w:rPr>
                <w:i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1500.0</w:t>
            </w:r>
            <w:r>
              <w:rPr>
                <w:i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3 185.83</w:t>
            </w:r>
            <w:r>
              <w:rPr>
                <w:i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жилой дом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158.7</w:t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несовершеннолетний ребенок</w:t>
            </w:r>
            <w:r>
              <w:rPr>
                <w:i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1500.0</w:t>
            </w:r>
            <w:r>
              <w:rPr>
                <w:i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  <w:p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0.00</w:t>
            </w:r>
            <w:r>
              <w:rPr>
                <w:i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i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жилой дом</w:t>
            </w:r>
            <w:r>
              <w:rPr>
                <w:i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158.7</w:t>
            </w:r>
            <w:r>
              <w:rPr>
                <w:i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Россия</w:t>
            </w:r>
            <w:r>
              <w:rPr>
                <w:i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Мизенко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Иван Васильевич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«Волоконовская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center" w:pos="742" w:leader="none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861.0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Тайота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Камри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4 376 370,56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center" w:pos="742" w:leader="none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3900.0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center" w:pos="742" w:leader="none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983.0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center" w:pos="742" w:leader="none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7117.0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center" w:pos="742" w:leader="none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150.7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tabs>
                <w:tab w:val="center" w:pos="742" w:leader="none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78.2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861.0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382 050,50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983.0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7117.0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150.7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78.2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Жигулина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Елена Владимировна 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«Ивнянская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1 500,0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LADA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Priora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1 446 246,05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91,5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1 500,0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511 610,86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91,5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Елфимова Марина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Владимировна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«Новооскольская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50.4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1 324 669,80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93.6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 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93.6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50.4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Легковой: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SsangYong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1 954 191,52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Стефанова Марина Сергеевна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«Ракитянская ЦРБ»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68,2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55,2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33,9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Kia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Sorento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2 114 916,55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(2/100)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1545,0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68,2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(2/100)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242,9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(2/100)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1545,0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68,2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(2/100)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242,9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Дюмин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Алексей Сергеевич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«Борисовская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Suzuki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Peugeot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1 910 035,62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116,0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38,0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55,7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38,0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116,0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8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Литвина Евгения Юрьевича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Директор ОГАУЗ «Санаторий Красиво»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56,3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Volkswagen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>
              <w:rPr>
                <w:rStyle w:val="570"/>
              </w:rPr>
              <w:t xml:space="preserve">LADA </w:t>
            </w:r>
            <w:r>
              <w:rPr>
                <w:rStyle w:val="570"/>
                <w:b/>
                <w:bCs/>
              </w:rPr>
              <w:t xml:space="preserve">Vesta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1 186 012,29</w:t>
            </w:r>
            <w:r/>
          </w:p>
        </w:tc>
      </w:tr>
      <w:tr>
        <w:trPr>
          <w:trHeight w:val="345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Нежилое помещение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2,4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23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56,3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298 97167</w:t>
            </w:r>
            <w:r/>
          </w:p>
        </w:tc>
      </w:tr>
      <w:tr>
        <w:trPr>
          <w:trHeight w:val="23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помещение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совместная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2,4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69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r/>
            <w:r/>
          </w:p>
        </w:tc>
        <w:tc>
          <w:tcPr>
            <w:tcW w:w="1428" w:type="dxa"/>
            <w:textDirection w:val="lrTb"/>
            <w:noWrap w:val="false"/>
          </w:tcPr>
          <w:p>
            <w:r/>
            <w:r/>
          </w:p>
        </w:tc>
        <w:tc>
          <w:tcPr>
            <w:tcW w:w="1051" w:type="dxa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253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183.4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Сотников Александр Семенович </w:t>
            </w:r>
            <w:r>
              <w:rPr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Главноый врача ОГКУЗ «Противотуберкулезный диспансер»</w:t>
            </w:r>
            <w:r>
              <w:rPr>
                <w:u w:val="single"/>
              </w:rPr>
            </w:r>
            <w:r/>
          </w:p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1293,0</w:t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2 495 689,21</w:t>
            </w:r>
            <w:r>
              <w:rPr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188,0</w:t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280,1</w:t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69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u w:val="single"/>
              </w:rPr>
            </w:r>
            <w:r/>
          </w:p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188,0</w:t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650 400,48</w:t>
            </w:r>
            <w:r>
              <w:rPr>
                <w:u w:val="single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r/>
            <w:r/>
          </w:p>
        </w:tc>
        <w:tc>
          <w:tcPr>
            <w:tcW w:w="1428" w:type="dxa"/>
            <w:textDirection w:val="lrTb"/>
            <w:noWrap w:val="false"/>
          </w:tcPr>
          <w:p>
            <w:r/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Бредихин Александр Николаевич 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ИО Главного врача ОГБУЗ «староосокльский центр специлизированной медицинской помощи психиатрии и психиатрии - наркологии»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50,0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806,0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1 381 868,77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61,8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50,0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38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индивидуальная 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806,0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Россия 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61,8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271 302,00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Пирожков Игорь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Вениаминович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Начальник ОГБУЗ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«Белгородское бюро судебно-медицинской экспертизы»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57,6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МАЗДА СХ5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прицеп «Бобер»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1 371 936,37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1501,0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92,9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22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1501,0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1 444 889,74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60"/>
        </w:trPr>
        <w:tc>
          <w:tcPr>
            <w:tcW w:w="753" w:type="dxa"/>
            <w:vMerge w:val="restart"/>
            <w:textDirection w:val="lrTb"/>
            <w:noWrap w:val="false"/>
          </w:tcPr>
          <w:tbl>
            <w:tblPr>
              <w:tblStyle w:val="565"/>
              <w:tblpPr w:horzAnchor="page" w:tblpX="-1588" w:vertAnchor="page" w:tblpY="9053" w:leftFromText="181" w:topFromText="0" w:rightFromText="181" w:bottomFromText="0"/>
              <w:tblW w:w="60" w:type="dxa"/>
              <w:tblLook w:val="04A0" w:firstRow="1" w:lastRow="0" w:firstColumn="1" w:lastColumn="0" w:noHBand="0" w:noVBand="1"/>
            </w:tblPr>
            <w:tblGrid>
              <w:gridCol w:w="689"/>
            </w:tblGrid>
            <w:tr>
              <w:trPr>
                <w:trHeight w:val="255"/>
              </w:trPr>
              <w:tc>
                <w:tcPr>
                  <w:tcW w:w="68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</w:rPr>
                  </w:r>
                  <w:r/>
                </w:p>
              </w:tc>
            </w:tr>
          </w:tbl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Желтобрюх Андрей Владимирович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«Центр крови Белгородской области»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950.0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77.7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КИА Сорренто</w:t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1 831 568,70</w:t>
            </w:r>
            <w:r/>
          </w:p>
        </w:tc>
      </w:tr>
      <w:tr>
        <w:trPr>
          <w:trHeight w:val="46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29.2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6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58.2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 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77.7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Ситроен С 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630 612,21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77.7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0.00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77.7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0.00</w:t>
            </w:r>
            <w:r/>
          </w:p>
        </w:tc>
      </w:tr>
      <w:tr>
        <w:trPr>
          <w:trHeight w:val="562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Попов Андрей Юрьевич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врача ОГБУЗ «Грайворонская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79.3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1 329 396,80</w:t>
            </w:r>
            <w:r/>
          </w:p>
        </w:tc>
      </w:tr>
      <w:tr>
        <w:trPr>
          <w:trHeight w:val="1035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/>
            <w:bookmarkStart w:id="0" w:name="_GoBack"/>
            <w:r/>
            <w:bookmarkEnd w:id="0"/>
            <w:r/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под строительство доля 1/3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989.0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87.2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10 000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под строительство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25000.0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55.4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0.00</w:t>
            </w:r>
            <w:r/>
          </w:p>
        </w:tc>
      </w:tr>
      <w:tr>
        <w:trPr>
          <w:trHeight w:val="765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Чемерских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Федор Эдуардович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Директор ОГКУЗ особого типа «Медицинский центр мобилизационных резервов «Резерв»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1520.0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Автомобили легковые: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oyota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Auris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Moto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Honda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1 489 176,02</w:t>
            </w:r>
            <w:r/>
          </w:p>
        </w:tc>
      </w:tr>
      <w:tr>
        <w:trPr>
          <w:trHeight w:val="765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148.4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765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83.0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 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1520.0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351 193,71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148.4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1520.0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0.00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148.4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120.0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141.3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Гребнева Татьяна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Ганнадьевна</w:t>
            </w:r>
            <w:r>
              <w:rPr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ОГКУЗ «Детский противотуберкулезный санаторий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п.Ивня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</w:t>
            </w:r>
            <w:r>
              <w:rPr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1500.0</w:t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легковой: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  <w:t xml:space="preserve">КИО РИО </w:t>
            </w:r>
            <w:r>
              <w:rPr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  <w:t xml:space="preserve">1 658 189,03</w:t>
            </w:r>
            <w:r>
              <w:rPr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98.0</w:t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1500.0</w:t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393 332,13</w:t>
            </w:r>
            <w:r>
              <w:rPr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98.0</w:t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Бережная Ольга Иннокентьевна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ОГКУЗ 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Мандровская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психиатрическая больница»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3185.0</w:t>
            </w:r>
            <w:r>
              <w:rPr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1 290 625,13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109.1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65.0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Пономарев Александр Анатольевич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Главный врач ОГАУЗ «Детская стоматологическая поликлиника г. Белгорода»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1561.0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62.4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Автомобиль легковой:</w:t>
            </w:r>
            <w:r>
              <w:rPr>
                <w:b w:val="false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Ауди 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  <w:lang w:val="en-US"/>
              </w:rPr>
              <w:t xml:space="preserve">Q3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3 211 852,00</w:t>
            </w:r>
            <w:r>
              <w:rPr>
                <w:b w:val="false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супруга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1561.0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62.4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581 547,65</w:t>
            </w:r>
            <w:r>
              <w:rPr>
                <w:b w:val="false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несовершеннолетний ребенок</w:t>
            </w:r>
            <w:r>
              <w:rPr>
                <w:b w:val="false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  <w:p>
            <w:pPr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1561,0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0.00</w:t>
            </w:r>
            <w:r>
              <w:rPr>
                <w:b w:val="false"/>
                <w:u w:val="single"/>
              </w:rPr>
            </w:r>
            <w:r/>
          </w:p>
          <w:p>
            <w:pPr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1561,0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несовершеннолетний ребенок</w:t>
            </w:r>
            <w:r>
              <w:rPr>
                <w:b w:val="false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квартира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62.4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  <w:p>
            <w:pPr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false"/>
                <w:u w:val="single"/>
              </w:rPr>
            </w:pPr>
            <w:r>
              <w:rPr>
                <w:b w:val="false"/>
                <w:u w:val="single"/>
              </w:rPr>
              <w:t xml:space="preserve">1561,0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1561,0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  <w:t xml:space="preserve">Россия </w:t>
            </w:r>
            <w:r>
              <w:rPr>
                <w:b w:val="false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b w:val="false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</w:t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Нестеренко Олеся Леонидовна 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«Шебекинская центральная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644,0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1 533 795,63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67,3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57,3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57,3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Vesta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1 072 590,51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57,3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0.00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644,0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67,3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Кармалицкая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Елена Владимировна 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Большетроицкая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районная больница»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73,9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1100,0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1 393 821,41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(1/2)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45,8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66,0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600,0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62,7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600,00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327 282,44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62,7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/2)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73,9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</w:t>
            </w:r>
            <w:r/>
          </w:p>
        </w:tc>
        <w:tc>
          <w:tcP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Салий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Станислав Борисович 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Директор санатория для детей с родителями «Бригантина» </w:t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58,0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104,4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Kia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Ceed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492 705,28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 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65,8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58,0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Land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Rover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10 000,00</w:t>
            </w:r>
            <w:r/>
          </w:p>
        </w:tc>
      </w:tr>
      <w:tr>
        <w:trPr>
          <w:trHeight w:val="526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104,4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526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358,0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186,4</w:t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</w:t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58,0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0.00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65,8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104,4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358,0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186,4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Украина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Овчинникова Надежда Викторовна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«Красненская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5 200,0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3400,0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1 437 912,28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3 400,0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Полуприцеп Бобер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178 860,92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5 200,0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24,3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Ждановский Олег Михайлович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«Прохоровская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2 000,0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КИА Sorento? М 20 Победа, мотоцикл Днепр МТ 10-36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1 549 701,96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116,5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23,5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2 000,0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775 548,07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154,2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116,5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2 000,0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154,2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116,5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есовершенолетний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2 000,0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154,2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116,5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Гришанова Елена Сергеевна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«Губкинская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1845,0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1 584 401,88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204,9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95,1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Проценко Роман Викторович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«Городская больница города Белгорода №2»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6652,0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Тайота HILUX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1 632 056,16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117,7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есовершенолетний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6652,0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117,7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75,0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26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есовершенолетний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6652,0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117,7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75,0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Шаманов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Андрей Валерьевич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«Белгородский онкологический диспансер»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1513,0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АУДИ Q5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2 236 669,78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общая долевая (1/4)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1 714,0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общая долевая (1/4)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254,2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9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(1/4)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54,1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(1/16)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54,1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43,8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общая долевая (1/4)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1 714,0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АУДИ Q5, Москвич 408, Ауди Q5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1 153 515,03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(1/4)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54,1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(1/16)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54,1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35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Колединцева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Елена Викторовна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«Староосокльская окружная детская больница»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46,6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101,2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НИСАНН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1 512 710,04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машиноместо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101,2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квартира</w:t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49,6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2 673 994,46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2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машиноместо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Кекух Олег Николаевич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«Дизенфикционная станция  в Белгороде»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1562,0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1562,0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Ниссан Тиида, ЛэндРовер Фрилендер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1 167 505,25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161,6 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161,6б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234 429,73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Винюкова Галина Алексеевна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«Станция скорой медицинской помощи»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(1/4)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62,9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1 294 086,19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(1/4)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62,9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ВегаТаГаз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1 122 017,51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Тверской Алексей Владимирович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начальник ОГБУЗ «Белгородское патологономическое бюро»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67,0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 КИА QLE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2 598 383,23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67,0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1 188 215,01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67,0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Кротова Ирина Викторовна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«Губкинская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(1/4)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71,0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  СУЗУКИ Suzuki Vitara CL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4 277 645,81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44,8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(1/4)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71,0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 Хонда CR-V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401 884, 23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57,2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21,9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Чефранова Жанна Юрьевна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«Белгородская областная клиническая больница святителя Иоасафа»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6370,0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3 359 406,80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(1/2)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96,0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215,5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41,4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39,3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u w:val="single"/>
              </w:rPr>
              <w:t xml:space="preserve">машиноместо</w:t>
            </w:r>
            <w:r>
              <w:rPr>
                <w:sz w:val="22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u w:val="single"/>
              </w:rPr>
            </w:r>
            <w:r>
              <w:rPr>
                <w:sz w:val="22"/>
              </w:rPr>
              <w:t xml:space="preserve">общая долевая (1/146)</w:t>
            </w:r>
            <w:r>
              <w:rPr>
                <w:sz w:val="22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3777,7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45,1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3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(1/2)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246,4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Шевченко Константин Васильевич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«Краснояружская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99,2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Автомобиль: Форд Фокус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1 220 720,62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643,0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161,9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39,0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800,0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99,2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889 673,03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643,0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161,9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39,0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99,2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161,9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643,00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39,0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99,2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161,9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643,00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39,0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Шабалин Алексей Романович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ОГБУЗ «Кожно-венерологический диспансер»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1540,0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квартира</w:t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42,1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7 848 426,17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77,6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68,5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42,1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</w:t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1540,0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1 098 112,3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77,6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68,5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Мажулина </w:t>
            </w:r>
            <w:r/>
          </w:p>
          <w:p>
            <w:pPr>
              <w:jc w:val="center"/>
            </w:pPr>
            <w:r>
              <w:t xml:space="preserve">Ирина Николаевна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t xml:space="preserve">Г</w:t>
            </w:r>
            <w:r>
              <w:rPr>
                <w:sz w:val="20"/>
              </w:rPr>
              <w:t xml:space="preserve">лавный врач ОГБУЗ «Центр здоровья и медицинской профилактики г. Старого Оскола» </w:t>
            </w:r>
            <w:r>
              <w:rPr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sz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1500,0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1 332 484,89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112,4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1004,0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194 540,72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309,9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204,2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Мелещенко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Сергей Анатольевич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ИО Главного врач ОГАУЗ «Стоматологическая поликлиника города старый Оскол»</w:t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(1/3)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914 912,08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(1/3)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22 010,87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(1/3)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48,6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15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(1/2)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23,0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Тишин Сергей Иванович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«Ново-товолжанская больница медицинской реабилитации»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1250,0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ФОЛЬКСВАГЕН ПАССАТ, МОТОЦИКЛ УРАЛ ИМ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2 882 320,19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813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2200,0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06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183,4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109,7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t xml:space="preserve">общая долевая (1/3)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44,6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1250,0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МАЗДА С-Х5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1 703 230,16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183,4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Овчинников Иван Владимирович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ОГАУЗ «Стоматологическая  поликлика №1 города Белгорода»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1531,0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LADA 4X4, МОТОЦИК КАYO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  <w:t xml:space="preserve">2 811 709,60</w:t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82,6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159,7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ШКОДА Октавиа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326 322,76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159,7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159,7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Замулин Олег Анатольевич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«Белгородская ЦРБ»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1499,0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БМВ Х6, ВАЗ 21063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1862 612,16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143,0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r/>
            <w:r/>
          </w:p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Немцева Светлана Алексеевна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«Старооскольская окружная больница Святителя Луки Крымского»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82,8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93,0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Россия </w:t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КИА КИА РИО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2 253 049,60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(5/8)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 </w:t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99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(1/4)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810,0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Полякова Ольга Анатольевна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«Городская поликлиника города Белгорода»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1488,0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НИССАН Х-TRAIL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2 138 142,30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214,6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47,9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Зеленин Сергей Владимирович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Руководитель ОГКУЗ ОТ «Медицинский информационно-аналитический центр»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(1/3)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189,3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76,5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НИССАН X-TRAIL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168 480,00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1504,0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189,3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1504,0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189,3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5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1504,0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189,3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Веременко Елена Владимировна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«Детская стоматологическая поликлиника города Старого Оскола»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(1/2)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52,3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1 437 444,52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Шамборская Валентина Александровна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«Белгородский дом ребенка специлизированный для детей с ограническим поражением центральной нервной психихки»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(1/5)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113,1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Школа Фабия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1 756 896,20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(4/5)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113,1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258 528,21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Замулин Дмитрий Олегович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ОГАУЗ «Стоматологическая поликлиника  города Губкина»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1657,0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БМВ 528, УАЗ 3962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1 844 760,16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598,0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143,3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42,4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Татьяна Владимиро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ОС «Областной центр общественного здоровья и медицинской профилактики» </w:t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(1/5)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126,0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72,4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TOYOTA RAV4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1 495 334,14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долевая (1/5)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126,0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AUDI Q5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234 885,04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322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72,4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126,0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72,4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Мирошникова Анна Викторовна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ОГКУЗ «Грайворонская психиатрическая больница»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756,0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 КИА РИО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1 496 323,10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102,4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83,5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102,4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474 332,84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83,5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756,0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Жиров Алексей Вячеславович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«Скорая медицинская помощь Белгородской области»</w:t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 РЕНО ЛОГАН,2015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1 771 144,59</w:t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659 373,55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158,7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1500,0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158,7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Кузьмин Сергей Сергеевич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«Корочанская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1505,0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Hyundai Tuson, ВАЗ 21213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1 673 766,53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131,9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 КИА РИО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596  238,61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Говорун Наталья Ивановна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«Томаровская районная больница им. И.С. Сальтевского»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1728,0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ФОЛЬКСВАГЕН Гольф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1 334 954,25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887,0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887,0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 АУДИ А-4, МОСКВИЧ М-412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1 150 275,75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97,8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97,8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Дмитриеева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Татьяна Юрьевна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исполняющий обязанности главного врача ОГБУЗ «Вейделевская ЦРБ»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/3)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81,8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1 336 715,05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/2)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40,1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59,3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/3)</w:t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81,8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81,8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ФОЛЬКСВАГЕН Тигуан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939 240,47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59,3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Сокольский Виталий Андреевич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ОГБУЗ «Ровеньская ЦРБ»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77,7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Легковой автомобиль: ХУНДАЙ Соната, Шевроле Авео, Хундай  Туссон</w:t>
            </w:r>
            <w:r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1 539 551,09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33,5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77,7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173 580,54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Роганина Виктория Алексеевна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Главный врач ОГАУЗ «Шебекинская городская стоматологическая поликлиника»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2 310 592,65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супруг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27,0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5 582 915,23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27,0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общая совместная </w:t>
            </w:r>
            <w:r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155,0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72,8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24,9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Россия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несовершеннолетний ребенок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1500,0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155,0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155,0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773" w:type="dxa"/>
            <w:vMerge w:val="continue"/>
            <w:textDirection w:val="lrTb"/>
            <w:noWrap w:val="false"/>
          </w:tcPr>
          <w:p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квартира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72,8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72,8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450"/>
        </w:trPr>
        <w:tc>
          <w:tcPr>
            <w:tcW w:w="7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42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05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/>
    </w:p>
    <w:sectPr>
      <w:foot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1"/>
    <w:next w:val="561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basedOn w:val="562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1"/>
    <w:next w:val="561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basedOn w:val="562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1"/>
    <w:next w:val="561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basedOn w:val="562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1"/>
    <w:next w:val="561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basedOn w:val="56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1"/>
    <w:next w:val="561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basedOn w:val="562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1"/>
    <w:next w:val="561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basedOn w:val="562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1"/>
    <w:next w:val="561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basedOn w:val="562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1"/>
    <w:next w:val="561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basedOn w:val="562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1"/>
    <w:next w:val="561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basedOn w:val="562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basedOn w:val="561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1"/>
    <w:next w:val="561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basedOn w:val="562"/>
    <w:link w:val="410"/>
    <w:uiPriority w:val="10"/>
    <w:rPr>
      <w:sz w:val="48"/>
      <w:szCs w:val="48"/>
    </w:rPr>
  </w:style>
  <w:style w:type="paragraph" w:styleId="412">
    <w:name w:val="Subtitle"/>
    <w:basedOn w:val="561"/>
    <w:next w:val="561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basedOn w:val="562"/>
    <w:link w:val="412"/>
    <w:uiPriority w:val="11"/>
    <w:rPr>
      <w:sz w:val="24"/>
      <w:szCs w:val="24"/>
    </w:rPr>
  </w:style>
  <w:style w:type="paragraph" w:styleId="414">
    <w:name w:val="Quote"/>
    <w:basedOn w:val="561"/>
    <w:next w:val="561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1"/>
    <w:next w:val="561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character" w:styleId="418">
    <w:name w:val="Header Char"/>
    <w:basedOn w:val="562"/>
    <w:link w:val="566"/>
    <w:uiPriority w:val="99"/>
  </w:style>
  <w:style w:type="character" w:styleId="419">
    <w:name w:val="Footer Char"/>
    <w:basedOn w:val="562"/>
    <w:link w:val="568"/>
    <w:uiPriority w:val="99"/>
  </w:style>
  <w:style w:type="paragraph" w:styleId="420">
    <w:name w:val="Caption"/>
    <w:basedOn w:val="561"/>
    <w:next w:val="5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21">
    <w:name w:val="Caption Char"/>
    <w:basedOn w:val="420"/>
    <w:link w:val="568"/>
    <w:uiPriority w:val="99"/>
  </w:style>
  <w:style w:type="table" w:styleId="422">
    <w:name w:val="Table Grid Light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Plain Table 1"/>
    <w:basedOn w:val="56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4">
    <w:name w:val="Plain Table 2"/>
    <w:basedOn w:val="56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6">
    <w:name w:val="Plain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Plain Table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8">
    <w:name w:val="Grid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0">
    <w:name w:val="Grid Table 4 - Accent 1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1">
    <w:name w:val="Grid Table 4 - Accent 2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2">
    <w:name w:val="Grid Table 4 - Accent 3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3">
    <w:name w:val="Grid Table 4 - Accent 4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4">
    <w:name w:val="Grid Table 4 - Accent 5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5">
    <w:name w:val="Grid Table 4 - Accent 6"/>
    <w:basedOn w:val="56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6">
    <w:name w:val="Grid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0">
    <w:name w:val="Grid Table 5 Dark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3">
    <w:name w:val="Grid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4">
    <w:name w:val="Grid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5">
    <w:name w:val="Grid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6">
    <w:name w:val="Grid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7">
    <w:name w:val="Grid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8">
    <w:name w:val="Grid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9">
    <w:name w:val="Grid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5">
    <w:name w:val="List Table 2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6">
    <w:name w:val="List Table 2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7">
    <w:name w:val="List Table 2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8">
    <w:name w:val="List Table 2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9">
    <w:name w:val="List Table 2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0">
    <w:name w:val="List Table 2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1">
    <w:name w:val="List Table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5 Dark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6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3">
    <w:name w:val="List Table 6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4">
    <w:name w:val="List Table 6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5">
    <w:name w:val="List Table 6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6">
    <w:name w:val="List Table 6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7">
    <w:name w:val="List Table 6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8">
    <w:name w:val="List Table 6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9">
    <w:name w:val="List Table 7 Colorful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0">
    <w:name w:val="List Table 7 Colorful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1">
    <w:name w:val="List Table 7 Colorful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2">
    <w:name w:val="List Table 7 Colorful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3">
    <w:name w:val="List Table 7 Colorful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4">
    <w:name w:val="List Table 7 Colorful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5">
    <w:name w:val="List Table 7 Colorful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6">
    <w:name w:val="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7">
    <w:name w:val="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8">
    <w:name w:val="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9">
    <w:name w:val="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0">
    <w:name w:val="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1">
    <w:name w:val="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2">
    <w:name w:val="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3">
    <w:name w:val="Bordered &amp; Lined - Accent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4">
    <w:name w:val="Bordered &amp; Lined - Accent 1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5">
    <w:name w:val="Bordered &amp; Lined - Accent 2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6">
    <w:name w:val="Bordered &amp; Lined - Accent 3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7">
    <w:name w:val="Bordered &amp; Lined - Accent 4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8">
    <w:name w:val="Bordered &amp; Lined - Accent 5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9">
    <w:name w:val="Bordered &amp; Lined - Accent 6"/>
    <w:basedOn w:val="56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0">
    <w:name w:val="Bordered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1">
    <w:name w:val="Bordered - Accent 1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2">
    <w:name w:val="Bordered - Accent 2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3">
    <w:name w:val="Bordered - Accent 3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4">
    <w:name w:val="Bordered - Accent 4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5">
    <w:name w:val="Bordered - Accent 5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6">
    <w:name w:val="Bordered - Accent 6"/>
    <w:basedOn w:val="56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7">
    <w:name w:val="Hyperlink"/>
    <w:uiPriority w:val="99"/>
    <w:unhideWhenUsed/>
    <w:rPr>
      <w:color w:val="0000FF" w:themeColor="hyperlink"/>
      <w:u w:val="single"/>
    </w:rPr>
  </w:style>
  <w:style w:type="paragraph" w:styleId="548">
    <w:name w:val="footnote text"/>
    <w:basedOn w:val="561"/>
    <w:link w:val="549"/>
    <w:uiPriority w:val="99"/>
    <w:semiHidden/>
    <w:unhideWhenUsed/>
    <w:rPr>
      <w:sz w:val="18"/>
    </w:rPr>
    <w:pPr>
      <w:spacing w:lineRule="auto" w:line="240" w:after="40"/>
    </w:pPr>
  </w:style>
  <w:style w:type="character" w:styleId="549">
    <w:name w:val="Footnote Text Char"/>
    <w:link w:val="548"/>
    <w:uiPriority w:val="99"/>
    <w:rPr>
      <w:sz w:val="18"/>
    </w:rPr>
  </w:style>
  <w:style w:type="character" w:styleId="550">
    <w:name w:val="footnote reference"/>
    <w:basedOn w:val="562"/>
    <w:uiPriority w:val="99"/>
    <w:unhideWhenUsed/>
    <w:rPr>
      <w:vertAlign w:val="superscript"/>
    </w:rPr>
  </w:style>
  <w:style w:type="paragraph" w:styleId="551">
    <w:name w:val="toc 1"/>
    <w:basedOn w:val="561"/>
    <w:next w:val="561"/>
    <w:uiPriority w:val="39"/>
    <w:unhideWhenUsed/>
    <w:pPr>
      <w:ind w:left="0" w:right="0" w:firstLine="0"/>
      <w:spacing w:after="57"/>
    </w:pPr>
  </w:style>
  <w:style w:type="paragraph" w:styleId="552">
    <w:name w:val="toc 2"/>
    <w:basedOn w:val="561"/>
    <w:next w:val="561"/>
    <w:uiPriority w:val="39"/>
    <w:unhideWhenUsed/>
    <w:pPr>
      <w:ind w:left="283" w:right="0" w:firstLine="0"/>
      <w:spacing w:after="57"/>
    </w:pPr>
  </w:style>
  <w:style w:type="paragraph" w:styleId="553">
    <w:name w:val="toc 3"/>
    <w:basedOn w:val="561"/>
    <w:next w:val="561"/>
    <w:uiPriority w:val="39"/>
    <w:unhideWhenUsed/>
    <w:pPr>
      <w:ind w:left="567" w:right="0" w:firstLine="0"/>
      <w:spacing w:after="57"/>
    </w:pPr>
  </w:style>
  <w:style w:type="paragraph" w:styleId="554">
    <w:name w:val="toc 4"/>
    <w:basedOn w:val="561"/>
    <w:next w:val="561"/>
    <w:uiPriority w:val="39"/>
    <w:unhideWhenUsed/>
    <w:pPr>
      <w:ind w:left="850" w:right="0" w:firstLine="0"/>
      <w:spacing w:after="57"/>
    </w:pPr>
  </w:style>
  <w:style w:type="paragraph" w:styleId="555">
    <w:name w:val="toc 5"/>
    <w:basedOn w:val="561"/>
    <w:next w:val="561"/>
    <w:uiPriority w:val="39"/>
    <w:unhideWhenUsed/>
    <w:pPr>
      <w:ind w:left="1134" w:right="0" w:firstLine="0"/>
      <w:spacing w:after="57"/>
    </w:pPr>
  </w:style>
  <w:style w:type="paragraph" w:styleId="556">
    <w:name w:val="toc 6"/>
    <w:basedOn w:val="561"/>
    <w:next w:val="561"/>
    <w:uiPriority w:val="39"/>
    <w:unhideWhenUsed/>
    <w:pPr>
      <w:ind w:left="1417" w:right="0" w:firstLine="0"/>
      <w:spacing w:after="57"/>
    </w:pPr>
  </w:style>
  <w:style w:type="paragraph" w:styleId="557">
    <w:name w:val="toc 7"/>
    <w:basedOn w:val="561"/>
    <w:next w:val="561"/>
    <w:uiPriority w:val="39"/>
    <w:unhideWhenUsed/>
    <w:pPr>
      <w:ind w:left="1701" w:right="0" w:firstLine="0"/>
      <w:spacing w:after="57"/>
    </w:pPr>
  </w:style>
  <w:style w:type="paragraph" w:styleId="558">
    <w:name w:val="toc 8"/>
    <w:basedOn w:val="561"/>
    <w:next w:val="561"/>
    <w:uiPriority w:val="39"/>
    <w:unhideWhenUsed/>
    <w:pPr>
      <w:ind w:left="1984" w:right="0" w:firstLine="0"/>
      <w:spacing w:after="57"/>
    </w:pPr>
  </w:style>
  <w:style w:type="paragraph" w:styleId="559">
    <w:name w:val="toc 9"/>
    <w:basedOn w:val="561"/>
    <w:next w:val="561"/>
    <w:uiPriority w:val="39"/>
    <w:unhideWhenUsed/>
    <w:pPr>
      <w:ind w:left="2268" w:right="0" w:firstLine="0"/>
      <w:spacing w:after="57"/>
    </w:pPr>
  </w:style>
  <w:style w:type="paragraph" w:styleId="560">
    <w:name w:val="TOC Heading"/>
    <w:uiPriority w:val="39"/>
    <w:unhideWhenUsed/>
  </w:style>
  <w:style w:type="paragraph" w:styleId="561" w:default="1">
    <w:name w:val="Normal"/>
    <w:qFormat/>
  </w:style>
  <w:style w:type="character" w:styleId="562" w:default="1">
    <w:name w:val="Default Paragraph Font"/>
    <w:uiPriority w:val="1"/>
    <w:semiHidden/>
    <w:unhideWhenUsed/>
  </w:style>
  <w:style w:type="table" w:styleId="5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4" w:default="1">
    <w:name w:val="No List"/>
    <w:uiPriority w:val="99"/>
    <w:semiHidden/>
    <w:unhideWhenUsed/>
  </w:style>
  <w:style w:type="table" w:styleId="565">
    <w:name w:val="Table Grid"/>
    <w:basedOn w:val="563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566">
    <w:name w:val="Header"/>
    <w:basedOn w:val="561"/>
    <w:link w:val="567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67" w:customStyle="1">
    <w:name w:val="Верхний колонтитул Знак"/>
    <w:basedOn w:val="562"/>
    <w:link w:val="566"/>
    <w:uiPriority w:val="99"/>
    <w:semiHidden/>
  </w:style>
  <w:style w:type="paragraph" w:styleId="568">
    <w:name w:val="Footer"/>
    <w:basedOn w:val="561"/>
    <w:link w:val="569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69" w:customStyle="1">
    <w:name w:val="Нижний колонтитул Знак"/>
    <w:basedOn w:val="562"/>
    <w:link w:val="568"/>
    <w:uiPriority w:val="99"/>
    <w:semiHidden/>
  </w:style>
  <w:style w:type="character" w:styleId="570" w:customStyle="1">
    <w:name w:val="organictextcontentspan"/>
    <w:basedOn w:val="562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348</cp:revision>
  <dcterms:created xsi:type="dcterms:W3CDTF">2019-04-15T14:15:00Z</dcterms:created>
  <dcterms:modified xsi:type="dcterms:W3CDTF">2022-05-26T14:42:58Z</dcterms:modified>
</cp:coreProperties>
</file>