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C3" w:rsidRPr="00175910" w:rsidRDefault="00662AC3" w:rsidP="00662AC3">
      <w:pPr>
        <w:jc w:val="center"/>
        <w:rPr>
          <w:b/>
        </w:rPr>
      </w:pPr>
      <w:r w:rsidRPr="00175910">
        <w:rPr>
          <w:b/>
        </w:rPr>
        <w:t>СВЕДЕНИЯ</w:t>
      </w:r>
    </w:p>
    <w:p w:rsidR="00662AC3" w:rsidRDefault="00662AC3" w:rsidP="00662AC3">
      <w:pPr>
        <w:jc w:val="center"/>
        <w:rPr>
          <w:b/>
        </w:rPr>
      </w:pPr>
      <w:r w:rsidRPr="00E5450D">
        <w:rPr>
          <w:b/>
        </w:rPr>
        <w:t>о доходах, расходах, об имуществе и обязательствах имущественного характера</w:t>
      </w:r>
    </w:p>
    <w:p w:rsidR="00662AC3" w:rsidRDefault="00662AC3" w:rsidP="00662AC3">
      <w:pPr>
        <w:jc w:val="center"/>
        <w:rPr>
          <w:b/>
        </w:rPr>
      </w:pPr>
      <w:r w:rsidRPr="00E5450D">
        <w:rPr>
          <w:b/>
        </w:rPr>
        <w:t>руководителей организаций, созданных для выполнения задач, поставленных перед Федеральным агентством воздушного транспорта</w:t>
      </w:r>
    </w:p>
    <w:p w:rsidR="00662AC3" w:rsidRDefault="00662AC3" w:rsidP="00662AC3">
      <w:pPr>
        <w:jc w:val="center"/>
        <w:rPr>
          <w:b/>
        </w:rPr>
      </w:pPr>
      <w:r>
        <w:rPr>
          <w:b/>
        </w:rPr>
        <w:t xml:space="preserve">и членов их семей за период с </w:t>
      </w:r>
      <w:r w:rsidRPr="00E5450D">
        <w:rPr>
          <w:b/>
        </w:rPr>
        <w:t>1 января 20</w:t>
      </w:r>
      <w:r>
        <w:rPr>
          <w:b/>
        </w:rPr>
        <w:t>21</w:t>
      </w:r>
      <w:r w:rsidRPr="00E5450D">
        <w:rPr>
          <w:b/>
        </w:rPr>
        <w:t xml:space="preserve"> г</w:t>
      </w:r>
      <w:r>
        <w:rPr>
          <w:b/>
        </w:rPr>
        <w:t>ода</w:t>
      </w:r>
      <w:r w:rsidRPr="00E5450D">
        <w:rPr>
          <w:b/>
        </w:rPr>
        <w:t xml:space="preserve"> по 31 декабря 20</w:t>
      </w:r>
      <w:r>
        <w:rPr>
          <w:b/>
        </w:rPr>
        <w:t>21</w:t>
      </w:r>
      <w:r w:rsidRPr="00E5450D">
        <w:rPr>
          <w:b/>
        </w:rPr>
        <w:t xml:space="preserve"> г</w:t>
      </w:r>
      <w:r>
        <w:rPr>
          <w:b/>
        </w:rPr>
        <w:t>ода (уточненные)</w:t>
      </w:r>
    </w:p>
    <w:p w:rsidR="00662AC3" w:rsidRPr="00C37AC1" w:rsidRDefault="00662AC3" w:rsidP="00662AC3">
      <w:pPr>
        <w:jc w:val="center"/>
        <w:rPr>
          <w:b/>
        </w:rPr>
      </w:pPr>
    </w:p>
    <w:tbl>
      <w:tblPr>
        <w:tblW w:w="1588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57"/>
        <w:gridCol w:w="1555"/>
        <w:gridCol w:w="4726"/>
        <w:gridCol w:w="3121"/>
        <w:gridCol w:w="1414"/>
        <w:gridCol w:w="1276"/>
        <w:gridCol w:w="1276"/>
      </w:tblGrid>
      <w:tr w:rsidR="00662AC3" w:rsidRPr="00C37AC1" w:rsidTr="0035391F">
        <w:tc>
          <w:tcPr>
            <w:tcW w:w="558" w:type="dxa"/>
            <w:vMerge w:val="restart"/>
            <w:vAlign w:val="center"/>
          </w:tcPr>
          <w:p w:rsidR="00662AC3" w:rsidRDefault="00662AC3" w:rsidP="0035391F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62AC3" w:rsidRPr="00175910" w:rsidRDefault="00662AC3" w:rsidP="0035391F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56" w:type="dxa"/>
            <w:vMerge w:val="restart"/>
            <w:vAlign w:val="center"/>
          </w:tcPr>
          <w:p w:rsidR="00662AC3" w:rsidRPr="00175910" w:rsidRDefault="00662AC3" w:rsidP="0035391F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vAlign w:val="center"/>
          </w:tcPr>
          <w:p w:rsidR="00662AC3" w:rsidRPr="00175910" w:rsidRDefault="00662AC3" w:rsidP="0035391F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724" w:type="dxa"/>
          </w:tcPr>
          <w:p w:rsidR="00662AC3" w:rsidRPr="00175910" w:rsidRDefault="00662AC3" w:rsidP="0035391F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Объекты недвижимости,</w:t>
            </w:r>
          </w:p>
          <w:p w:rsidR="00662AC3" w:rsidRPr="00175910" w:rsidRDefault="00662AC3" w:rsidP="0035391F">
            <w:pPr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20" w:type="dxa"/>
            <w:vAlign w:val="center"/>
          </w:tcPr>
          <w:p w:rsidR="00662AC3" w:rsidRPr="00175910" w:rsidRDefault="00662AC3" w:rsidP="0035391F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</w:t>
            </w:r>
            <w:r w:rsidRPr="00175910">
              <w:rPr>
                <w:b/>
                <w:sz w:val="20"/>
                <w:szCs w:val="20"/>
              </w:rPr>
              <w:t xml:space="preserve"> недвижимости,</w:t>
            </w:r>
          </w:p>
          <w:p w:rsidR="00662AC3" w:rsidRPr="00175910" w:rsidRDefault="00662AC3" w:rsidP="003539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</w:t>
            </w:r>
            <w:r w:rsidRPr="00175910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662AC3" w:rsidRPr="00175910" w:rsidRDefault="00662AC3" w:rsidP="003539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62AC3" w:rsidRPr="00175910" w:rsidRDefault="00662AC3" w:rsidP="0035391F">
            <w:pPr>
              <w:pStyle w:val="a8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Декларированный</w:t>
            </w:r>
          </w:p>
          <w:p w:rsidR="00662AC3" w:rsidRPr="00660604" w:rsidRDefault="00662AC3" w:rsidP="0035391F">
            <w:pPr>
              <w:pStyle w:val="a8"/>
              <w:ind w:firstLine="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годовой </w:t>
            </w:r>
            <w:r w:rsidRPr="00175910">
              <w:rPr>
                <w:b/>
                <w:sz w:val="20"/>
                <w:szCs w:val="20"/>
              </w:rPr>
              <w:t>доход</w:t>
            </w:r>
          </w:p>
          <w:p w:rsidR="00662AC3" w:rsidRDefault="00662AC3" w:rsidP="003539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75910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  <w:vAlign w:val="center"/>
          </w:tcPr>
          <w:p w:rsidR="00662AC3" w:rsidRPr="00BA7CAB" w:rsidRDefault="00662AC3" w:rsidP="00662AC3">
            <w:pPr>
              <w:ind w:left="-49" w:right="-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 источниках получения средств</w:t>
            </w:r>
          </w:p>
        </w:tc>
      </w:tr>
    </w:tbl>
    <w:p w:rsidR="00243221" w:rsidRDefault="00243221" w:rsidP="001C34A2"/>
    <w:tbl>
      <w:tblPr>
        <w:tblW w:w="1588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50"/>
        <w:gridCol w:w="1545"/>
        <w:gridCol w:w="1284"/>
        <w:gridCol w:w="1598"/>
        <w:gridCol w:w="879"/>
        <w:gridCol w:w="953"/>
        <w:gridCol w:w="1316"/>
        <w:gridCol w:w="851"/>
        <w:gridCol w:w="782"/>
        <w:gridCol w:w="1414"/>
        <w:gridCol w:w="1557"/>
        <w:gridCol w:w="1132"/>
        <w:gridCol w:w="64"/>
      </w:tblGrid>
      <w:tr w:rsidR="00662AC3" w:rsidRPr="00D06C5F" w:rsidTr="0035391F">
        <w:tc>
          <w:tcPr>
            <w:tcW w:w="15883" w:type="dxa"/>
            <w:gridSpan w:val="14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</w:pPr>
            <w:r w:rsidRPr="00D06C5F">
              <w:t>Федеральное государственное бюджетное образовательное учреждение высшего профессионального образования</w:t>
            </w:r>
          </w:p>
          <w:p w:rsidR="00662AC3" w:rsidRPr="00662AC3" w:rsidRDefault="00662AC3" w:rsidP="00662AC3">
            <w:pPr>
              <w:jc w:val="center"/>
            </w:pPr>
            <w:r w:rsidRPr="00D06C5F">
              <w:t>«Московский государственный технический университет гражданской авиации» (МГТУ ГА)</w:t>
            </w:r>
            <w:bookmarkStart w:id="0" w:name="_GoBack"/>
            <w:bookmarkEnd w:id="0"/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Елисеев</w:t>
            </w:r>
          </w:p>
          <w:p w:rsidR="00662AC3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 xml:space="preserve">Борис 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Петрович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Ректор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ind w:left="-103" w:right="-116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ind w:left="-103" w:right="-116"/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ind w:left="-103" w:right="-116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ind w:left="-103" w:right="-116"/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ind w:left="-103" w:right="-116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ind w:left="-103" w:right="-116"/>
              <w:jc w:val="center"/>
              <w:rPr>
                <w:sz w:val="18"/>
                <w:szCs w:val="20"/>
              </w:rPr>
            </w:pPr>
          </w:p>
          <w:p w:rsidR="00662AC3" w:rsidRPr="00D06C5F" w:rsidRDefault="00662AC3" w:rsidP="0035391F">
            <w:pPr>
              <w:ind w:left="-103" w:right="-116"/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машиноместо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123,0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56,0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80,0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16,3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Болгария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11281525,69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квартира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 xml:space="preserve">общая </w:t>
            </w:r>
            <w:proofErr w:type="gramStart"/>
            <w:r w:rsidRPr="00D06C5F">
              <w:rPr>
                <w:sz w:val="18"/>
                <w:szCs w:val="18"/>
              </w:rPr>
              <w:t>долевая  1</w:t>
            </w:r>
            <w:proofErr w:type="gramEnd"/>
            <w:r w:rsidRPr="00D06C5F">
              <w:rPr>
                <w:sz w:val="18"/>
                <w:szCs w:val="18"/>
              </w:rPr>
              <w:t>/2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lastRenderedPageBreak/>
              <w:t>74,9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130,5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lastRenderedPageBreak/>
              <w:t>80,0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Болгария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Ауди А 8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  <w:r w:rsidRPr="00D06C5F">
              <w:rPr>
                <w:sz w:val="18"/>
                <w:szCs w:val="20"/>
              </w:rPr>
              <w:t>1105009,90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Горобец</w:t>
            </w:r>
          </w:p>
          <w:p w:rsidR="00662AC3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Виктор 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06C5F">
              <w:rPr>
                <w:sz w:val="18"/>
                <w:szCs w:val="18"/>
              </w:rPr>
              <w:t>митриевич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Первый проректор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жилой дом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1500,0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218,2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54,0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14663447,77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20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жилой дом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гараж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429,0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218,2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18,2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54,0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Тойота Лэнд Крузер 100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2973079,26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Борзова</w:t>
            </w:r>
          </w:p>
          <w:p w:rsidR="00662AC3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Анжела 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Сергеевна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ind w:left="-95" w:right="-110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Проректор по учебно-методической работе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57,5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93,5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Инфинити </w:t>
            </w:r>
            <w:r w:rsidRPr="00D06C5F">
              <w:rPr>
                <w:sz w:val="18"/>
                <w:szCs w:val="18"/>
              </w:rPr>
              <w:br/>
            </w:r>
            <w:r w:rsidRPr="00D06C5F">
              <w:rPr>
                <w:sz w:val="18"/>
                <w:szCs w:val="18"/>
                <w:lang w:val="en-US"/>
              </w:rPr>
              <w:t>QX</w:t>
            </w:r>
            <w:r w:rsidRPr="00D06C5F"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11143299,81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20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гараж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600,0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26,0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57,5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93,5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Мазда СХ-5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1070063,54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Воробьев</w:t>
            </w:r>
          </w:p>
          <w:p w:rsidR="00662AC3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Вадим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 Вадимович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ind w:left="-95" w:right="-110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 xml:space="preserve">Проректор по научной работе и </w:t>
            </w:r>
            <w:r w:rsidRPr="00D06C5F">
              <w:rPr>
                <w:sz w:val="18"/>
                <w:szCs w:val="18"/>
              </w:rPr>
              <w:lastRenderedPageBreak/>
              <w:t>инновациям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квартира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гараж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48,2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24,0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Лэнд Ровер </w:t>
            </w:r>
            <w:r w:rsidRPr="00D06C5F">
              <w:rPr>
                <w:sz w:val="18"/>
                <w:szCs w:val="18"/>
              </w:rPr>
              <w:lastRenderedPageBreak/>
              <w:t>Дискавери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БМВ Х6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10401955,95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20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дом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гараж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195,0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624,0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162,0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29,0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28,0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53,0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ind w:lef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48,2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2674394,64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Воскресенский Николай 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Юрьевич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ind w:left="-95" w:right="-110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Проректор по административно-хозяйственной работе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72,8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Ниссан Мурано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Тойота Авенсис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12625097,00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/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20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1500,0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72,8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20"/>
                <w:szCs w:val="20"/>
              </w:rPr>
            </w:pPr>
            <w:r w:rsidRPr="00D06C5F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72,8</w:t>
            </w:r>
          </w:p>
        </w:tc>
        <w:tc>
          <w:tcPr>
            <w:tcW w:w="78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20"/>
                <w:szCs w:val="20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Горбачев</w:t>
            </w:r>
          </w:p>
          <w:p w:rsidR="00662AC3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Олег 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ind w:left="-95" w:right="-110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Проректор по работе с регионами</w:t>
            </w: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дом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дом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1/4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2/3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2/3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85,7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209,5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209,4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1102,0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652,0</w:t>
            </w: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ind w:lef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Тесла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Тойота Лэнд Крузер</w:t>
            </w: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6097379,36</w:t>
            </w:r>
          </w:p>
        </w:tc>
        <w:tc>
          <w:tcPr>
            <w:tcW w:w="113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дом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652,0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209,5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85,7</w:t>
            </w: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401126,94</w:t>
            </w:r>
          </w:p>
        </w:tc>
        <w:tc>
          <w:tcPr>
            <w:tcW w:w="113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Снимщиков</w:t>
            </w:r>
          </w:p>
          <w:p w:rsidR="00662AC3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Сергей 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Валентинович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ind w:left="-95" w:right="-110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 xml:space="preserve">Проректор по коммерческой деятельности и </w:t>
            </w:r>
            <w:r w:rsidRPr="00D06C5F">
              <w:rPr>
                <w:sz w:val="18"/>
                <w:szCs w:val="18"/>
              </w:rPr>
              <w:lastRenderedPageBreak/>
              <w:t>модернизации</w:t>
            </w: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дом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9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общая долевая 3/10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3/10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191,9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410,0</w:t>
            </w: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Ниссан </w:t>
            </w:r>
            <w:r w:rsidRPr="00D06C5F">
              <w:rPr>
                <w:sz w:val="18"/>
                <w:szCs w:val="18"/>
              </w:rPr>
              <w:lastRenderedPageBreak/>
              <w:t>Мурано</w:t>
            </w: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14797305,26</w:t>
            </w:r>
          </w:p>
        </w:tc>
        <w:tc>
          <w:tcPr>
            <w:tcW w:w="113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/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дом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4/10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4/10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191,9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410,0</w:t>
            </w: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Ниссан </w:t>
            </w:r>
            <w:r w:rsidRPr="00D06C5F">
              <w:rPr>
                <w:sz w:val="18"/>
                <w:szCs w:val="18"/>
                <w:lang w:val="en-US"/>
              </w:rPr>
              <w:t>X</w:t>
            </w:r>
            <w:r w:rsidRPr="00D06C5F">
              <w:rPr>
                <w:sz w:val="18"/>
                <w:szCs w:val="18"/>
              </w:rPr>
              <w:t>-</w:t>
            </w:r>
            <w:r w:rsidRPr="00D06C5F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441078,73</w:t>
            </w:r>
          </w:p>
        </w:tc>
        <w:tc>
          <w:tcPr>
            <w:tcW w:w="113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/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дом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1/10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06C5F">
              <w:rPr>
                <w:sz w:val="18"/>
                <w:szCs w:val="18"/>
              </w:rPr>
              <w:t>1/10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191,9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410,0</w:t>
            </w: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дом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1/10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191,9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410,0</w:t>
            </w: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  <w:trHeight w:val="454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Шахорина</w:t>
            </w:r>
          </w:p>
          <w:p w:rsidR="00662AC3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Юлия 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Борисовна</w:t>
            </w:r>
          </w:p>
        </w:tc>
        <w:tc>
          <w:tcPr>
            <w:tcW w:w="154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37,6</w:t>
            </w: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13889628,06</w:t>
            </w:r>
          </w:p>
        </w:tc>
        <w:tc>
          <w:tcPr>
            <w:tcW w:w="113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  <w:tr w:rsidR="00662AC3" w:rsidRPr="00D06C5F" w:rsidTr="0035391F">
        <w:trPr>
          <w:gridAfter w:val="1"/>
          <w:wAfter w:w="64" w:type="dxa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земельный участок</w:t>
            </w:r>
          </w:p>
          <w:p w:rsidR="00662AC3" w:rsidRPr="00D06C5F" w:rsidRDefault="00662AC3" w:rsidP="0035391F">
            <w:pPr>
              <w:ind w:right="-118"/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ind w:right="-11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дом</w:t>
            </w:r>
          </w:p>
          <w:p w:rsidR="00662AC3" w:rsidRPr="00D06C5F" w:rsidRDefault="00662AC3" w:rsidP="0035391F">
            <w:pPr>
              <w:ind w:right="-118"/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ind w:right="-11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662AC3" w:rsidRPr="00D06C5F" w:rsidRDefault="00662AC3" w:rsidP="0035391F">
            <w:pPr>
              <w:ind w:right="-118"/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ind w:right="-11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машиноместо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2/3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660,0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70,6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82,6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11,0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Фольксваген Таурег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7970866,27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AC3" w:rsidRPr="00D06C5F" w:rsidRDefault="00662AC3" w:rsidP="003539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62AC3" w:rsidRPr="001C34A2" w:rsidRDefault="00662AC3" w:rsidP="001C34A2"/>
    <w:sectPr w:rsidR="00662AC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2AC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88DD"/>
  <w15:docId w15:val="{B9AB9886-8C47-4DC2-8B29-2B06657B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uiPriority w:val="99"/>
    <w:rsid w:val="00662AC3"/>
    <w:pPr>
      <w:spacing w:after="0" w:line="240" w:lineRule="auto"/>
      <w:ind w:firstLine="900"/>
      <w:jc w:val="both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662AC3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2022-07-09T07:55:00Z</dcterms:modified>
</cp:coreProperties>
</file>