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C4" w:rsidRPr="00C4666B" w:rsidRDefault="00212EC4" w:rsidP="00212EC4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СВЕДЕНИЯ</w:t>
      </w:r>
    </w:p>
    <w:p w:rsidR="00212EC4" w:rsidRPr="00C4666B" w:rsidRDefault="00212EC4" w:rsidP="00212EC4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о доходах, расходах, об имуществе и обязательствах</w:t>
      </w:r>
    </w:p>
    <w:p w:rsidR="00212EC4" w:rsidRPr="00C4666B" w:rsidRDefault="00212EC4" w:rsidP="00212EC4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имущественного характера государственных гражданских служащих Челябинской области категории «руководители» высшей и главной групп должностей в органах исполнительной власти Челябинской области и отдельны</w:t>
      </w:r>
      <w:r>
        <w:rPr>
          <w:sz w:val="28"/>
        </w:rPr>
        <w:t>х</w:t>
      </w:r>
      <w:r w:rsidRPr="00C4666B">
        <w:rPr>
          <w:sz w:val="28"/>
        </w:rPr>
        <w:t xml:space="preserve"> должност</w:t>
      </w:r>
      <w:r>
        <w:rPr>
          <w:sz w:val="28"/>
        </w:rPr>
        <w:t>ей</w:t>
      </w:r>
      <w:r w:rsidRPr="00C4666B">
        <w:rPr>
          <w:sz w:val="28"/>
        </w:rPr>
        <w:t xml:space="preserve"> в Аппарате Губернатора и Правительства Челябинской области за отчётный период с </w:t>
      </w:r>
      <w:r>
        <w:rPr>
          <w:sz w:val="28"/>
        </w:rPr>
        <w:t>0</w:t>
      </w:r>
      <w:r w:rsidRPr="00C4666B">
        <w:rPr>
          <w:sz w:val="28"/>
        </w:rPr>
        <w:t>1</w:t>
      </w:r>
      <w:r>
        <w:rPr>
          <w:sz w:val="28"/>
        </w:rPr>
        <w:t>.01.</w:t>
      </w:r>
      <w:r w:rsidRPr="00C4666B">
        <w:rPr>
          <w:sz w:val="28"/>
        </w:rPr>
        <w:t>202</w:t>
      </w:r>
      <w:r>
        <w:rPr>
          <w:sz w:val="28"/>
        </w:rPr>
        <w:t>1</w:t>
      </w:r>
      <w:r w:rsidRPr="00C4666B">
        <w:rPr>
          <w:sz w:val="28"/>
        </w:rPr>
        <w:t xml:space="preserve"> г. по 31</w:t>
      </w:r>
      <w:r>
        <w:rPr>
          <w:sz w:val="28"/>
        </w:rPr>
        <w:t>.12.</w:t>
      </w:r>
      <w:r w:rsidRPr="00C4666B">
        <w:rPr>
          <w:sz w:val="28"/>
        </w:rPr>
        <w:t>202</w:t>
      </w:r>
      <w:r>
        <w:rPr>
          <w:sz w:val="28"/>
        </w:rPr>
        <w:t>1</w:t>
      </w:r>
      <w:r w:rsidRPr="00C4666B">
        <w:rPr>
          <w:sz w:val="28"/>
        </w:rPr>
        <w:t xml:space="preserve"> г.</w:t>
      </w:r>
    </w:p>
    <w:p w:rsidR="00212EC4" w:rsidRPr="00C4666B" w:rsidRDefault="00212EC4" w:rsidP="00212EC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0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515"/>
        <w:gridCol w:w="2160"/>
        <w:gridCol w:w="1080"/>
        <w:gridCol w:w="1416"/>
        <w:gridCol w:w="924"/>
        <w:gridCol w:w="900"/>
        <w:gridCol w:w="1080"/>
        <w:gridCol w:w="781"/>
        <w:gridCol w:w="923"/>
        <w:gridCol w:w="1597"/>
        <w:gridCol w:w="1162"/>
        <w:gridCol w:w="1538"/>
      </w:tblGrid>
      <w:tr w:rsidR="00212EC4" w:rsidRPr="00C4666B" w:rsidTr="000F410F">
        <w:tc>
          <w:tcPr>
            <w:tcW w:w="151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Фамилия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и инициалы лица,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78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Транспортные средства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2749AF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49A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12EC4" w:rsidRPr="002749AF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49A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*</w:t>
            </w:r>
            <w:r w:rsidRPr="002749A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2EC4" w:rsidRPr="00C4666B" w:rsidTr="000F410F">
        <w:tc>
          <w:tcPr>
            <w:tcW w:w="151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площадь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страна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располо-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площадь</w:t>
            </w:r>
          </w:p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(кв. м)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12EC4" w:rsidRPr="00C4666B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243221" w:rsidRDefault="00243221" w:rsidP="001C34A2"/>
    <w:tbl>
      <w:tblPr>
        <w:tblW w:w="150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515"/>
        <w:gridCol w:w="2160"/>
        <w:gridCol w:w="1080"/>
        <w:gridCol w:w="1416"/>
        <w:gridCol w:w="924"/>
        <w:gridCol w:w="900"/>
        <w:gridCol w:w="1080"/>
        <w:gridCol w:w="781"/>
        <w:gridCol w:w="923"/>
        <w:gridCol w:w="1597"/>
        <w:gridCol w:w="1162"/>
        <w:gridCol w:w="1538"/>
      </w:tblGrid>
      <w:tr w:rsidR="00212EC4" w:rsidRPr="00400F71" w:rsidTr="000F410F">
        <w:tc>
          <w:tcPr>
            <w:tcW w:w="151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Щегрикович</w:t>
            </w:r>
          </w:p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Олег</w:t>
            </w:r>
          </w:p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Харитонович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первый заместитель</w:t>
            </w:r>
          </w:p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 xml:space="preserve">руководителя Постоянного Представительства Челябинской области при Правительстве </w:t>
            </w:r>
          </w:p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56,60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56,60</w:t>
            </w:r>
          </w:p>
        </w:tc>
        <w:tc>
          <w:tcPr>
            <w:tcW w:w="92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7E1E71" w:rsidRDefault="00212EC4" w:rsidP="000F410F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  <w:lang w:eastAsia="ru-RU"/>
              </w:rPr>
            </w:pPr>
            <w:r w:rsidRPr="007E1E71">
              <w:rPr>
                <w:b w:val="0"/>
                <w:bCs w:val="0"/>
                <w:sz w:val="18"/>
                <w:szCs w:val="18"/>
                <w:lang w:eastAsia="ru-RU"/>
              </w:rPr>
              <w:t>автомобиль</w:t>
            </w:r>
          </w:p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00F71">
              <w:rPr>
                <w:bCs/>
                <w:sz w:val="18"/>
                <w:szCs w:val="18"/>
                <w:shd w:val="clear" w:color="auto" w:fill="FFFFFF"/>
              </w:rPr>
              <w:t>Nissan X-Trail</w:t>
            </w: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1 999 374,75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12EC4" w:rsidRPr="00400F71" w:rsidTr="000F410F">
        <w:tc>
          <w:tcPr>
            <w:tcW w:w="15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56,60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44,50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00F71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4 513 084,20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12EC4" w:rsidRPr="00400F71" w:rsidRDefault="00212EC4" w:rsidP="000F4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12EC4" w:rsidRPr="001C34A2" w:rsidRDefault="00212EC4" w:rsidP="001C34A2">
      <w:bookmarkStart w:id="0" w:name="_GoBack"/>
      <w:bookmarkEnd w:id="0"/>
    </w:p>
    <w:sectPr w:rsidR="00212EC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EC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D690"/>
  <w15:docId w15:val="{545109D8-02FC-4602-B0F3-BE72FA17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2022-07-05T07:53:00Z</dcterms:modified>
</cp:coreProperties>
</file>