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1F" w:rsidRPr="00CC2F1F" w:rsidRDefault="00CC2F1F" w:rsidP="00CC2F1F">
      <w:pPr>
        <w:spacing w:after="0" w:line="240" w:lineRule="auto"/>
        <w:rPr>
          <w:rFonts w:eastAsia="Times New Roman"/>
          <w:szCs w:val="24"/>
          <w:lang w:eastAsia="ru-RU"/>
        </w:rPr>
      </w:pPr>
      <w:r w:rsidRPr="00CC2F1F">
        <w:rPr>
          <w:rFonts w:eastAsia="Times New Roman"/>
          <w:szCs w:val="24"/>
          <w:lang w:eastAsia="ru-RU"/>
        </w:rPr>
        <w:t>27 апр 2022 г., 07:26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363"/>
        <w:gridCol w:w="1695"/>
        <w:gridCol w:w="1054"/>
        <w:gridCol w:w="1485"/>
        <w:gridCol w:w="862"/>
        <w:gridCol w:w="1316"/>
        <w:gridCol w:w="1054"/>
        <w:gridCol w:w="862"/>
        <w:gridCol w:w="1316"/>
        <w:gridCol w:w="1329"/>
        <w:gridCol w:w="1641"/>
        <w:gridCol w:w="1469"/>
      </w:tblGrid>
      <w:tr w:rsidR="00CC2F1F" w:rsidRPr="00CC2F1F" w:rsidTr="00CC2F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Уполномоченного по защите прав предпринимателей Республики Хакасия и членов семьи за период с 1 января 2021 г. по 31 декабря 2021 года</w:t>
            </w:r>
          </w:p>
        </w:tc>
      </w:tr>
      <w:tr w:rsidR="00CC2F1F" w:rsidRPr="00CC2F1F" w:rsidTr="00CC2F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2F1F" w:rsidRPr="00CC2F1F" w:rsidTr="00CC2F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2F1F" w:rsidRPr="00CC2F1F" w:rsidTr="00CC2F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2F1F" w:rsidRPr="00CC2F1F" w:rsidTr="00CC2F1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Фамилия и инициалы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лица, чьи сведения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доход¹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Сведения об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источниках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получения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средств, за счет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которых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совершена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сделка²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(вид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приобретенного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имущества,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источники)</w:t>
            </w:r>
          </w:p>
        </w:tc>
      </w:tr>
      <w:tr w:rsidR="00CC2F1F" w:rsidRPr="00CC2F1F" w:rsidTr="00CC2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вид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площа</w:t>
            </w:r>
            <w:bookmarkStart w:id="0" w:name="_GoBack"/>
            <w:bookmarkEnd w:id="0"/>
            <w:r w:rsidRPr="00CC2F1F">
              <w:rPr>
                <w:rFonts w:eastAsia="Times New Roman"/>
                <w:szCs w:val="24"/>
                <w:lang w:eastAsia="ru-RU"/>
              </w:rPr>
              <w:t>дь (м²)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страна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площадь (м²)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страна</w:t>
            </w:r>
            <w:r w:rsidRPr="00CC2F1F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2F1F" w:rsidRPr="00CC2F1F" w:rsidTr="00CC2F1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Кудашкин Василий Владимирович</w:t>
            </w:r>
          </w:p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Уполномоченный по защите прав предпринимателей в Республике Хакасия</w:t>
            </w:r>
          </w:p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1067,0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Легковой автомобиль Toyota RAV-4,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1 610 200,40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2F1F" w:rsidRPr="00CC2F1F" w:rsidTr="00CC2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58001,0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Прицеп (марки не имеет) 829450, 2019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2F1F" w:rsidRPr="00CC2F1F" w:rsidTr="00CC2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2823,0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Трактор Беларус МТЗ 82.1, 2010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2F1F" w:rsidRPr="00CC2F1F" w:rsidTr="00CC2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309,3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2F1F" w:rsidRPr="00CC2F1F" w:rsidTr="00CC2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2F1F" w:rsidRPr="00CC2F1F" w:rsidTr="00CC2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2F1F" w:rsidRPr="00CC2F1F" w:rsidTr="00CC2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309,3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1 279 071,56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2F1F" w:rsidRPr="00CC2F1F" w:rsidTr="00CC2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1F" w:rsidRPr="00CC2F1F" w:rsidRDefault="00CC2F1F" w:rsidP="00CC2F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1067,0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2F1F" w:rsidRPr="00CC2F1F" w:rsidRDefault="00CC2F1F" w:rsidP="00CC2F1F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CC2F1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CC2F1F" w:rsidRPr="00CC2F1F" w:rsidRDefault="00CC2F1F" w:rsidP="00CC2F1F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CC2F1F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2F1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C1881-CBE5-481C-88B6-A393D211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2022-07-05T04:52:00Z</dcterms:modified>
</cp:coreProperties>
</file>