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6FE" w:rsidRDefault="005D06FE" w:rsidP="005D06FE">
      <w:pPr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rStyle w:val="bold"/>
          <w:rFonts w:ascii="Arial" w:hAnsi="Arial" w:cs="Arial"/>
          <w:color w:val="000000"/>
          <w:sz w:val="21"/>
          <w:szCs w:val="21"/>
        </w:rPr>
        <w:t>Руководство</w:t>
      </w:r>
    </w:p>
    <w:bookmarkStart w:id="0" w:name="_GoBack"/>
    <w:bookmarkEnd w:id="0"/>
    <w:p w:rsidR="005D06FE" w:rsidRDefault="005D06FE" w:rsidP="005D06FE">
      <w:pPr>
        <w:rPr>
          <w:rFonts w:ascii="Arial" w:hAnsi="Arial" w:cs="Arial"/>
          <w:color w:val="332D2F"/>
          <w:sz w:val="42"/>
          <w:szCs w:val="42"/>
        </w:rPr>
      </w:pPr>
      <w:r>
        <w:rPr>
          <w:rFonts w:ascii="Arial" w:hAnsi="Arial" w:cs="Arial"/>
          <w:color w:val="332D2F"/>
          <w:sz w:val="42"/>
          <w:szCs w:val="42"/>
        </w:rPr>
        <w:fldChar w:fldCharType="begin"/>
      </w:r>
      <w:r>
        <w:rPr>
          <w:rFonts w:ascii="Arial" w:hAnsi="Arial" w:cs="Arial"/>
          <w:color w:val="332D2F"/>
          <w:sz w:val="42"/>
          <w:szCs w:val="42"/>
        </w:rPr>
        <w:instrText xml:space="preserve"> HYPERLINK "https://nasledie.khabkrai.ru/Ob-upravlenii/Struktura/Rukovodstvo/644" </w:instrText>
      </w:r>
      <w:r>
        <w:rPr>
          <w:rFonts w:ascii="Arial" w:hAnsi="Arial" w:cs="Arial"/>
          <w:color w:val="332D2F"/>
          <w:sz w:val="42"/>
          <w:szCs w:val="42"/>
        </w:rPr>
        <w:fldChar w:fldCharType="separate"/>
      </w:r>
      <w:r>
        <w:rPr>
          <w:rStyle w:val="a5"/>
          <w:rFonts w:ascii="Arial" w:hAnsi="Arial" w:cs="Arial"/>
          <w:color w:val="000000"/>
          <w:sz w:val="42"/>
          <w:szCs w:val="42"/>
        </w:rPr>
        <w:t>Косенко Антон Александрович</w:t>
      </w:r>
      <w:r>
        <w:rPr>
          <w:rFonts w:ascii="Arial" w:hAnsi="Arial" w:cs="Arial"/>
          <w:color w:val="332D2F"/>
          <w:sz w:val="42"/>
          <w:szCs w:val="42"/>
        </w:rPr>
        <w:fldChar w:fldCharType="end"/>
      </w:r>
    </w:p>
    <w:p w:rsidR="005D06FE" w:rsidRDefault="005D06FE" w:rsidP="005D06FE">
      <w:pPr>
        <w:rPr>
          <w:rFonts w:ascii="Arial" w:hAnsi="Arial" w:cs="Arial"/>
          <w:color w:val="332D2F"/>
          <w:sz w:val="21"/>
          <w:szCs w:val="21"/>
        </w:rPr>
      </w:pPr>
      <w:hyperlink r:id="rId4" w:history="1">
        <w:r>
          <w:rPr>
            <w:rStyle w:val="a5"/>
            <w:rFonts w:ascii="Arial" w:hAnsi="Arial" w:cs="Arial"/>
            <w:color w:val="000000"/>
            <w:sz w:val="21"/>
            <w:szCs w:val="21"/>
          </w:rPr>
          <w:t>и.о начальника управления</w:t>
        </w:r>
      </w:hyperlink>
    </w:p>
    <w:p w:rsidR="005D06FE" w:rsidRDefault="005D06FE" w:rsidP="005D06FE">
      <w:pPr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bold"/>
          <w:rFonts w:ascii="Arial" w:hAnsi="Arial" w:cs="Arial"/>
          <w:color w:val="000000"/>
          <w:sz w:val="21"/>
          <w:szCs w:val="21"/>
        </w:rPr>
        <w:t>Подразделения</w:t>
      </w:r>
    </w:p>
    <w:p w:rsidR="005D06FE" w:rsidRDefault="005D06FE" w:rsidP="005D06FE">
      <w:pPr>
        <w:rPr>
          <w:rFonts w:ascii="Arial" w:hAnsi="Arial" w:cs="Arial"/>
          <w:color w:val="000000"/>
          <w:sz w:val="27"/>
          <w:szCs w:val="27"/>
        </w:rPr>
      </w:pPr>
      <w:hyperlink r:id="rId5" w:history="1">
        <w:r>
          <w:rPr>
            <w:rStyle w:val="a5"/>
            <w:rFonts w:ascii="Arial" w:hAnsi="Arial" w:cs="Arial"/>
            <w:color w:val="0065A2"/>
            <w:sz w:val="27"/>
            <w:szCs w:val="27"/>
          </w:rPr>
          <w:t>Отдел учета объектов культурного наследия</w:t>
        </w:r>
      </w:hyperlink>
    </w:p>
    <w:p w:rsidR="005D06FE" w:rsidRDefault="005D06FE" w:rsidP="005D06FE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Шиповалов Аркадий Михайлович</w:t>
      </w:r>
    </w:p>
    <w:p w:rsidR="005D06FE" w:rsidRDefault="005D06FE" w:rsidP="005D06FE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Заместитель начальника управления - начальник отдела</w:t>
      </w:r>
    </w:p>
    <w:p w:rsidR="005D06FE" w:rsidRDefault="005D06FE" w:rsidP="005D06FE">
      <w:pPr>
        <w:rPr>
          <w:rFonts w:ascii="Arial" w:hAnsi="Arial" w:cs="Arial"/>
          <w:color w:val="000000"/>
          <w:sz w:val="27"/>
          <w:szCs w:val="27"/>
        </w:rPr>
      </w:pPr>
      <w:hyperlink r:id="rId6" w:history="1">
        <w:r>
          <w:rPr>
            <w:rStyle w:val="a5"/>
            <w:rFonts w:ascii="Arial" w:hAnsi="Arial" w:cs="Arial"/>
            <w:color w:val="0065A2"/>
            <w:sz w:val="27"/>
            <w:szCs w:val="27"/>
          </w:rPr>
          <w:t>Бухгалтерия</w:t>
        </w:r>
      </w:hyperlink>
    </w:p>
    <w:p w:rsidR="005D06FE" w:rsidRDefault="005D06FE" w:rsidP="005D06FE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Ховрина Ольга Владимировна</w:t>
      </w:r>
    </w:p>
    <w:p w:rsidR="005D06FE" w:rsidRDefault="005D06FE" w:rsidP="005D06FE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Ведущий инспектор - главный бухгалтер</w:t>
      </w:r>
    </w:p>
    <w:p w:rsidR="005D06FE" w:rsidRDefault="005D06FE" w:rsidP="005D06FE">
      <w:pPr>
        <w:rPr>
          <w:rFonts w:ascii="Arial" w:hAnsi="Arial" w:cs="Arial"/>
          <w:color w:val="000000"/>
          <w:sz w:val="27"/>
          <w:szCs w:val="27"/>
        </w:rPr>
      </w:pPr>
      <w:hyperlink r:id="rId7" w:history="1">
        <w:r>
          <w:rPr>
            <w:rStyle w:val="a5"/>
            <w:rFonts w:ascii="Arial" w:hAnsi="Arial" w:cs="Arial"/>
            <w:color w:val="0065A2"/>
            <w:sz w:val="27"/>
            <w:szCs w:val="27"/>
          </w:rPr>
          <w:t>Отдел надзора и сохранения объектов культурного наследия</w:t>
        </w:r>
      </w:hyperlink>
    </w:p>
    <w:p w:rsidR="005D06FE" w:rsidRDefault="005D06FE" w:rsidP="005D06FE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Гринкевич Юлия Сергеевна</w:t>
      </w:r>
    </w:p>
    <w:p w:rsidR="005D06FE" w:rsidRDefault="005D06FE" w:rsidP="005D06FE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и.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о.начальника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отдела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D06FE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DABAF4-95F3-4C5D-A8C9-FF56C3DB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old">
    <w:name w:val="bold"/>
    <w:basedOn w:val="a0"/>
    <w:rsid w:val="005D0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2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4342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single" w:sz="6" w:space="11" w:color="DDDDDD"/>
            <w:right w:val="none" w:sz="0" w:space="0" w:color="auto"/>
          </w:divBdr>
        </w:div>
        <w:div w:id="18864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0636">
              <w:marLeft w:val="2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10173">
                  <w:marLeft w:val="5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03939">
                  <w:marLeft w:val="5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809547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single" w:sz="6" w:space="11" w:color="DDDDDD"/>
            <w:right w:val="none" w:sz="0" w:space="0" w:color="auto"/>
          </w:divBdr>
        </w:div>
        <w:div w:id="14099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19218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6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2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1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142896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4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3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2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162516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75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asledie.khabkrai.ru/Ob-upravlenii/Struktura/Departamenty/6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sledie.khabkrai.ru/Ob-upravlenii/Struktura/Departamenty/1616" TargetMode="External"/><Relationship Id="rId5" Type="http://schemas.openxmlformats.org/officeDocument/2006/relationships/hyperlink" Target="https://nasledie.khabkrai.ru/Ob-upravlenii/Struktura/Departamenty/647" TargetMode="External"/><Relationship Id="rId4" Type="http://schemas.openxmlformats.org/officeDocument/2006/relationships/hyperlink" Target="https://nasledie.khabkrai.ru/Ob-upravlenii/Struktura/Rukovodstvo/64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2022-07-04T08:03:00Z</dcterms:modified>
</cp:coreProperties>
</file>