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EB" w:rsidRDefault="00873145">
      <w:pPr>
        <w:pStyle w:val="ConsPlusNormal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Сведения о доходах, расходах, об имуществе и обязательствах имущественного характера государственных гражданских</w:t>
      </w:r>
    </w:p>
    <w:p w:rsidR="002253EB" w:rsidRDefault="00873145">
      <w:pPr>
        <w:pStyle w:val="ConsPlusNormal"/>
        <w:jc w:val="center"/>
      </w:pPr>
      <w:r>
        <w:rPr>
          <w:rFonts w:ascii="Arial" w:hAnsi="Arial" w:cs="Arial"/>
          <w:sz w:val="18"/>
          <w:szCs w:val="18"/>
        </w:rPr>
        <w:t xml:space="preserve">служащих (лиц, замещающих государственные должности) </w:t>
      </w:r>
      <w:r>
        <w:rPr>
          <w:rFonts w:ascii="Arial" w:hAnsi="Arial" w:cs="Arial"/>
          <w:sz w:val="18"/>
          <w:szCs w:val="18"/>
        </w:rPr>
        <w:t>и членов их семей</w:t>
      </w:r>
    </w:p>
    <w:p w:rsidR="002253EB" w:rsidRDefault="00873145">
      <w:pPr>
        <w:pStyle w:val="ConsPlusNormal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Управление делами Правительства Тюменской области</w:t>
      </w:r>
    </w:p>
    <w:p w:rsidR="002253EB" w:rsidRDefault="00873145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(орган государственной власти Тюменской области)</w:t>
      </w:r>
    </w:p>
    <w:p w:rsidR="002253EB" w:rsidRDefault="00873145">
      <w:pPr>
        <w:pStyle w:val="ConsPlusNormal"/>
        <w:jc w:val="center"/>
      </w:pPr>
      <w:r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  <w:u w:val="single"/>
        </w:rPr>
        <w:t>21</w:t>
      </w:r>
      <w:r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  <w:u w:val="single"/>
        </w:rPr>
        <w:t>21</w:t>
      </w:r>
      <w:r>
        <w:rPr>
          <w:rFonts w:ascii="Arial" w:hAnsi="Arial" w:cs="Arial"/>
          <w:sz w:val="18"/>
          <w:szCs w:val="18"/>
        </w:rPr>
        <w:t>г.</w:t>
      </w:r>
    </w:p>
    <w:p w:rsidR="002253EB" w:rsidRDefault="002253EB">
      <w:pPr>
        <w:pStyle w:val="ConsPlusNormal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15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384"/>
        <w:gridCol w:w="1276"/>
        <w:gridCol w:w="1586"/>
        <w:gridCol w:w="1250"/>
        <w:gridCol w:w="1025"/>
        <w:gridCol w:w="963"/>
        <w:gridCol w:w="1300"/>
        <w:gridCol w:w="1075"/>
        <w:gridCol w:w="1164"/>
        <w:gridCol w:w="1276"/>
        <w:gridCol w:w="1276"/>
        <w:gridCol w:w="1222"/>
      </w:tblGrid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</w:t>
            </w:r>
            <w:r>
              <w:rPr>
                <w:rFonts w:ascii="Arial" w:hAnsi="Arial" w:cs="Arial"/>
                <w:sz w:val="18"/>
                <w:szCs w:val="18"/>
              </w:rPr>
              <w:t xml:space="preserve"> государственного гражданского служащего (лица, замещающего государственную должно</w:t>
            </w:r>
            <w:r>
              <w:rPr>
                <w:rFonts w:ascii="Arial" w:hAnsi="Arial" w:cs="Arial"/>
                <w:sz w:val="18"/>
                <w:szCs w:val="18"/>
              </w:rPr>
              <w:t>сть)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</w:t>
            </w:r>
            <w:r>
              <w:rPr>
                <w:rFonts w:ascii="Arial" w:hAnsi="Arial" w:cs="Arial"/>
                <w:sz w:val="18"/>
                <w:szCs w:val="18"/>
              </w:rPr>
              <w:t xml:space="preserve"> недвижимого имущества,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(в рублях) &lt;*&gt;</w:t>
            </w:r>
          </w:p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</w:t>
            </w:r>
          </w:p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&lt;*&gt; </w:t>
            </w:r>
            <w:r>
              <w:rPr>
                <w:rFonts w:ascii="Arial" w:hAnsi="Arial" w:cs="Arial"/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Черепанова К.А.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управляющего делами Правительства Тюменской области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1 501,0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427,3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</w:t>
            </w:r>
          </w:p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Ta</w:t>
            </w:r>
            <w:r>
              <w:t>г</w:t>
            </w:r>
            <w:r>
              <w:rPr>
                <w:lang w:val="en-US"/>
              </w:rPr>
              <w:t>A</w:t>
            </w:r>
            <w:r>
              <w:t xml:space="preserve">З </w:t>
            </w:r>
            <w:r>
              <w:rPr>
                <w:lang w:val="en-US"/>
              </w:rPr>
              <w:t>KJ</w:t>
            </w:r>
            <w:r>
              <w:t xml:space="preserve"> </w:t>
            </w:r>
            <w:r>
              <w:rPr>
                <w:lang w:val="en-US"/>
              </w:rPr>
              <w:t>Tager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2 075 552,63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213,7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1 120,0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</w:t>
            </w:r>
          </w:p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дом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427,3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</w:t>
            </w:r>
          </w:p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Pr="002854E3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2854E3">
              <w:rPr>
                <w:rFonts w:ascii="Arial" w:hAnsi="Arial" w:cs="Arial"/>
                <w:sz w:val="18"/>
                <w:szCs w:val="18"/>
              </w:rPr>
              <w:t>16 609 256,00</w:t>
            </w:r>
          </w:p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т.ч. от отчуждения </w:t>
            </w:r>
            <w:r>
              <w:rPr>
                <w:rFonts w:ascii="Arial" w:hAnsi="Arial" w:cs="Arial"/>
                <w:sz w:val="18"/>
                <w:szCs w:val="18"/>
              </w:rPr>
              <w:t>имущества</w:t>
            </w:r>
          </w:p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650 000,00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1 501,0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39,9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строение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341,4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213,7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помещение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1 837,0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427,3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39,9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1 501,0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213,7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Баташева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начальник отдела государственного </w:t>
            </w:r>
            <w:r>
              <w:rPr>
                <w:rFonts w:ascii="Arial" w:hAnsi="Arial" w:cs="Arial"/>
                <w:sz w:val="18"/>
                <w:szCs w:val="18"/>
              </w:rPr>
              <w:t>протокола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(800/83796)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4 815,0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1 412 712,00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общее имущество в многоквартирном жилом доме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(800/83796)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2 425,0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(800/83796)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4 815,0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218,8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</w:t>
            </w:r>
          </w:p>
          <w:p w:rsidR="002253EB" w:rsidRDefault="00873145">
            <w:r>
              <w:rPr>
                <w:rFonts w:ascii="Arial" w:hAnsi="Arial"/>
                <w:sz w:val="18"/>
                <w:szCs w:val="18"/>
                <w:lang w:val="en-US"/>
              </w:rPr>
              <w:t xml:space="preserve">Peugeot </w:t>
            </w:r>
            <w:r>
              <w:rPr>
                <w:rFonts w:ascii="Arial" w:hAnsi="Arial"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2 214 613,65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</w:t>
            </w:r>
          </w:p>
          <w:p w:rsidR="002253EB" w:rsidRDefault="00873145">
            <w:pPr>
              <w:rPr>
                <w:color w:val="000000"/>
              </w:rPr>
            </w:pPr>
            <w:r>
              <w:rPr>
                <w:rFonts w:ascii="Arial" w:hAnsi="Arial"/>
                <w:sz w:val="18"/>
                <w:szCs w:val="18"/>
              </w:rPr>
              <w:t>ФОЛЬКСВАГЕН Tig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uan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общее имущество в </w:t>
            </w:r>
            <w:r>
              <w:rPr>
                <w:rFonts w:ascii="Arial" w:hAnsi="Arial"/>
                <w:sz w:val="18"/>
                <w:szCs w:val="18"/>
              </w:rPr>
              <w:t>многоквартирном жилом доме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(800/83796)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2 425,0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80,0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4 815,0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общее имущество в многоквартирном жилом </w:t>
            </w:r>
            <w:r>
              <w:rPr>
                <w:rFonts w:ascii="Arial" w:hAnsi="Arial"/>
                <w:sz w:val="18"/>
                <w:szCs w:val="18"/>
              </w:rPr>
              <w:t>доме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2 425,0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Евдокимов А.Н.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бухгалтерско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го учета и отчетности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гараж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16,9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автомобиль легковой</w:t>
            </w:r>
          </w:p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ОПЕЛЬ Мокка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1 495 254,37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гараж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машиноместо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</w:t>
            </w:r>
            <w:r>
              <w:rPr>
                <w:rFonts w:ascii="Arial" w:hAnsi="Arial"/>
                <w:sz w:val="18"/>
                <w:szCs w:val="18"/>
              </w:rPr>
              <w:t>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856,0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553,0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20,5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2 018 931, 25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(444/10000)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856,0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(510/10000)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553,0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нежилое помещение </w:t>
            </w:r>
            <w:r>
              <w:rPr>
                <w:rFonts w:ascii="Arial" w:hAnsi="Arial"/>
                <w:sz w:val="18"/>
                <w:szCs w:val="18"/>
              </w:rPr>
              <w:t>(гараж)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машиноместо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Запрягаева Е.С.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юридической и кадровой работы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1 319 804, 11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69,4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Капелистая О.А.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жилищных отношений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долевая (1/2)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99,9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легковой</w:t>
            </w:r>
          </w:p>
          <w:p w:rsidR="002253EB" w:rsidRDefault="00873145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1 502 912,34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78,6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99,9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78,6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99,9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Колчанов Ю.В.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</w:t>
            </w:r>
            <w:r>
              <w:rPr>
                <w:rFonts w:ascii="Arial" w:hAnsi="Arial" w:cs="Arial"/>
                <w:sz w:val="18"/>
                <w:szCs w:val="18"/>
              </w:rPr>
              <w:t xml:space="preserve"> экономической работы и контроля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414,0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54,7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Прицеп к легковому автомобилю</w:t>
            </w:r>
            <w:r>
              <w:rPr>
                <w:rFonts w:ascii="Arial" w:hAnsi="Arial" w:cs="Arial"/>
                <w:sz w:val="18"/>
                <w:szCs w:val="18"/>
              </w:rPr>
              <w:t xml:space="preserve"> КМ38136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1 321 246,94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гараж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67,1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19,5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73145">
            <w:pPr>
              <w:suppressAutoHyphens w:val="0"/>
              <w:spacing w:after="160" w:line="256" w:lineRule="auto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67,1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Колчин А.А.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начальник отдела</w:t>
            </w:r>
          </w:p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контрактной </w:t>
            </w:r>
            <w:r>
              <w:rPr>
                <w:rFonts w:ascii="Arial" w:hAnsi="Arial" w:cs="Arial"/>
                <w:sz w:val="18"/>
                <w:szCs w:val="18"/>
              </w:rPr>
              <w:t>службы и договорной работы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77,3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3 783 904,22</w:t>
            </w:r>
          </w:p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т.ч. от отчуждения имущества</w:t>
            </w:r>
          </w:p>
          <w:p w:rsidR="002253EB" w:rsidRDefault="00873145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2 400 000,00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EB" w:rsidRDefault="002253EB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53EB" w:rsidRDefault="002253EB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2253EB" w:rsidRDefault="00873145">
      <w:pPr>
        <w:pStyle w:val="ConsPlusNormal"/>
        <w:ind w:firstLine="540"/>
        <w:jc w:val="both"/>
      </w:pPr>
      <w:r>
        <w:t>--------------------------------</w:t>
      </w:r>
    </w:p>
    <w:p w:rsidR="002253EB" w:rsidRDefault="00873145">
      <w:pPr>
        <w:pStyle w:val="ConsPlusNormal"/>
        <w:spacing w:before="220" w:after="160"/>
        <w:ind w:firstLine="540"/>
        <w:jc w:val="both"/>
      </w:pPr>
      <w:r>
        <w:rPr>
          <w:rFonts w:ascii="Arial" w:hAnsi="Arial"/>
          <w:sz w:val="18"/>
          <w:szCs w:val="18"/>
        </w:rPr>
        <w:t xml:space="preserve">&lt;**&gt; сведения указываются, если сумма сделки превышает общий доход </w:t>
      </w:r>
      <w:r>
        <w:rPr>
          <w:rFonts w:ascii="Arial" w:hAnsi="Arial"/>
          <w:sz w:val="18"/>
          <w:szCs w:val="18"/>
        </w:rPr>
        <w:t>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sectPr w:rsidR="002253EB">
      <w:pgSz w:w="16838" w:h="11906" w:orient="landscape"/>
      <w:pgMar w:top="567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45" w:rsidRDefault="00873145">
      <w:r>
        <w:separator/>
      </w:r>
    </w:p>
  </w:endnote>
  <w:endnote w:type="continuationSeparator" w:id="0">
    <w:p w:rsidR="00873145" w:rsidRDefault="0087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45" w:rsidRDefault="00873145">
      <w:r>
        <w:rPr>
          <w:color w:val="000000"/>
        </w:rPr>
        <w:separator/>
      </w:r>
    </w:p>
  </w:footnote>
  <w:footnote w:type="continuationSeparator" w:id="0">
    <w:p w:rsidR="00873145" w:rsidRDefault="0087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253EB"/>
    <w:rsid w:val="002253EB"/>
    <w:rsid w:val="002854E3"/>
    <w:rsid w:val="008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FD58E-362D-4B52-A8B5-EB633EB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%20&#1086;%20&#1076;&#1086;&#1093;&#1086;&#1076;&#1072;&#1093;%20&#1079;&#1072;%202021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Бровина Марина Васильевна</dc:creator>
  <dc:description/>
  <cp:lastModifiedBy>Home</cp:lastModifiedBy>
  <cp:revision>2</cp:revision>
  <cp:lastPrinted>2022-05-12T15:16:00Z</cp:lastPrinted>
  <dcterms:created xsi:type="dcterms:W3CDTF">2022-07-01T06:46:00Z</dcterms:created>
  <dcterms:modified xsi:type="dcterms:W3CDTF">2022-07-01T06:46:00Z</dcterms:modified>
</cp:coreProperties>
</file>