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C8" w:rsidRPr="000961C8" w:rsidRDefault="000961C8" w:rsidP="000961C8">
      <w:pPr>
        <w:spacing w:after="0" w:line="240" w:lineRule="auto"/>
        <w:rPr>
          <w:rFonts w:eastAsia="Times New Roman"/>
          <w:szCs w:val="24"/>
          <w:lang w:eastAsia="ru-RU"/>
        </w:rPr>
      </w:pPr>
      <w:r w:rsidRPr="000961C8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0961C8" w:rsidRPr="000961C8" w:rsidRDefault="000961C8" w:rsidP="000961C8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0961C8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961C8" w:rsidRPr="000961C8" w:rsidRDefault="000961C8" w:rsidP="000961C8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0961C8"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государственных гражданских </w:t>
      </w:r>
      <w:proofErr w:type="gramStart"/>
      <w:r w:rsidRPr="000961C8">
        <w:rPr>
          <w:rFonts w:ascii="Segoe UI" w:eastAsia="Times New Roman" w:hAnsi="Segoe UI" w:cs="Segoe UI"/>
          <w:color w:val="616878"/>
          <w:szCs w:val="24"/>
          <w:lang w:eastAsia="ru-RU"/>
        </w:rPr>
        <w:t>служащих  (</w:t>
      </w:r>
      <w:proofErr w:type="gramEnd"/>
      <w:r w:rsidRPr="000961C8">
        <w:rPr>
          <w:rFonts w:ascii="Segoe UI" w:eastAsia="Times New Roman" w:hAnsi="Segoe UI" w:cs="Segoe UI"/>
          <w:color w:val="616878"/>
          <w:szCs w:val="24"/>
          <w:lang w:eastAsia="ru-RU"/>
        </w:rPr>
        <w:t>лиц, замещающих государственные должности) и членов их семей</w:t>
      </w:r>
    </w:p>
    <w:p w:rsidR="000961C8" w:rsidRPr="000961C8" w:rsidRDefault="000961C8" w:rsidP="000961C8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0961C8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Главного управления специальных мероприятий Тюменской области</w:t>
      </w:r>
      <w:r w:rsidRPr="000961C8">
        <w:rPr>
          <w:rFonts w:ascii="Segoe UI" w:eastAsia="Times New Roman" w:hAnsi="Segoe UI" w:cs="Segoe UI"/>
          <w:color w:val="616878"/>
          <w:szCs w:val="24"/>
          <w:lang w:eastAsia="ru-RU"/>
        </w:rPr>
        <w:t> 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1538"/>
        <w:gridCol w:w="1242"/>
        <w:gridCol w:w="1456"/>
        <w:gridCol w:w="1612"/>
        <w:gridCol w:w="909"/>
        <w:gridCol w:w="876"/>
        <w:gridCol w:w="1456"/>
        <w:gridCol w:w="909"/>
        <w:gridCol w:w="876"/>
        <w:gridCol w:w="1711"/>
        <w:gridCol w:w="1218"/>
        <w:gridCol w:w="1593"/>
      </w:tblGrid>
      <w:tr w:rsidR="000961C8" w:rsidRPr="000961C8" w:rsidTr="000961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proofErr w:type="gramStart"/>
            <w:r w:rsidRPr="000961C8">
              <w:rPr>
                <w:rFonts w:eastAsia="Times New Roman"/>
                <w:szCs w:val="24"/>
                <w:lang w:eastAsia="ru-RU"/>
              </w:rPr>
              <w:t>государствен-ного</w:t>
            </w:r>
            <w:proofErr w:type="gramEnd"/>
            <w:r w:rsidRPr="000961C8">
              <w:rPr>
                <w:rFonts w:eastAsia="Times New Roman"/>
                <w:szCs w:val="24"/>
                <w:lang w:eastAsia="ru-RU"/>
              </w:rPr>
              <w:t xml:space="preserve"> гражданского служащего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(лица, замещающего государствен-ную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сумма дохода (в рублях) &lt;*&gt;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Сведения об источниках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получения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средств,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за счет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которых совершена сделка (вид приобретенного имущества, источники) &lt;**&gt;</w:t>
            </w: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Горшков И.Г.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начальник Главного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(1164/91196)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2340,0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БМВ 528I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XDRIVE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2 849 854,45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общее имущество в многоквартир-ном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мототранс-портное средство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ХОНДА CBF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600S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общее имущество в многоквартир-ном доме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(1164/91196)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(362/34259)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1231,0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1 343 682,31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(189/91196)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общее имущество в многоквартир-ном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2340,0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общее имущество в многоквартир-ном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(362/34529)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606,7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общее имущество в многоквартир-ном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(189/91196)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общее имущество в многоквартир-ном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2340,0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Лесовой А.Р.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начальника Главного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Terranno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8 073 589,80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(в т.ч. 5 350 000,00 доход от отчуждения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прицеп к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легковым автомобилям Курганский машиностро-ительный завод КМЗ 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204 809,50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Буранчина Г.И.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автомобиль легковой ФОЛЬКСВАГЕН ГОЛЬФ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1 746 005,06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Изосимов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заведующий сетором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 367872,71 (в т.ч. 510 000,00 доход от отчуждения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хозяйственное строение (баня)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хозяйственное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</w:t>
            </w: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73,5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lastRenderedPageBreak/>
              <w:t>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203 787,52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хозяйственное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Колосов В.И.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автомобиль легковой ТОЙОТА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1 679 379,3 (в т.ч. 270 000,00 доход от отчуждения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961C8" w:rsidRPr="000961C8" w:rsidRDefault="000961C8" w:rsidP="000961C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КИА KIA ED (CEE`D)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1 609 253,71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61C8" w:rsidRPr="000961C8" w:rsidTr="000961C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61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1C8" w:rsidRPr="000961C8" w:rsidRDefault="000961C8" w:rsidP="000961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6B8"/>
    <w:multiLevelType w:val="multilevel"/>
    <w:tmpl w:val="BD80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61C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C3B9"/>
  <w15:docId w15:val="{F6ED3A1E-9F53-40CD-BF09-93A8734B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09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2474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6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38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2022-07-01T06:36:00Z</dcterms:modified>
</cp:coreProperties>
</file>