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E1" w:rsidRPr="00D436E1" w:rsidRDefault="00D436E1" w:rsidP="00D436E1">
      <w:pPr>
        <w:spacing w:after="0" w:line="240" w:lineRule="auto"/>
        <w:outlineLvl w:val="1"/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</w:pPr>
      <w:r w:rsidRPr="00D436E1"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  <w:t>Сведения о доходах руководителей ГКЦ РС(Я) за 2021 год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624"/>
        <w:gridCol w:w="1158"/>
        <w:gridCol w:w="957"/>
        <w:gridCol w:w="1492"/>
        <w:gridCol w:w="995"/>
        <w:gridCol w:w="1448"/>
        <w:gridCol w:w="934"/>
        <w:gridCol w:w="995"/>
        <w:gridCol w:w="1448"/>
        <w:gridCol w:w="1410"/>
        <w:gridCol w:w="1715"/>
        <w:gridCol w:w="1247"/>
      </w:tblGrid>
      <w:tr w:rsidR="00D436E1" w:rsidRPr="00D436E1" w:rsidTr="00D436E1">
        <w:trPr>
          <w:trHeight w:val="43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СВЕДЕНИЯ О</w:t>
            </w:r>
            <w:r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D436E1" w:rsidRPr="00D436E1" w:rsidTr="00D436E1">
        <w:trPr>
          <w:trHeight w:val="154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D436E1"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</w:tr>
      <w:tr w:rsidR="00D436E1" w:rsidRPr="00D436E1" w:rsidTr="00D436E1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numPr>
                <w:ilvl w:val="0"/>
                <w:numId w:val="1"/>
              </w:numPr>
              <w:spacing w:after="0" w:line="330" w:lineRule="atLeast"/>
              <w:ind w:left="0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Винокурова Антонина Борисовна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УАЗ ССА 220621-01, 2015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3 852 696,56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1 500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теплый 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</w:t>
            </w: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24,0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rPr>
          <w:trHeight w:val="70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numPr>
                <w:ilvl w:val="0"/>
                <w:numId w:val="2"/>
              </w:numPr>
              <w:spacing w:after="0" w:line="330" w:lineRule="atLeast"/>
              <w:ind w:left="0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Лыкова Марина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первый заместитель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2 674 044,84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Краун, 1995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252 152,87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numPr>
                <w:ilvl w:val="0"/>
                <w:numId w:val="3"/>
              </w:numPr>
              <w:spacing w:after="0" w:line="330" w:lineRule="atLeast"/>
              <w:ind w:left="0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Бочков Николай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 (1/1)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isis, 2014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2 104 531,13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101,2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6 828 866,09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436E1" w:rsidRPr="00D436E1" w:rsidTr="00D43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6E1" w:rsidRPr="00D436E1" w:rsidRDefault="00D436E1" w:rsidP="00D436E1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436E1" w:rsidRPr="00D436E1" w:rsidRDefault="00D436E1" w:rsidP="00D436E1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436E1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</w:tbl>
    <w:p w:rsidR="00D436E1" w:rsidRPr="00D436E1" w:rsidRDefault="00D436E1" w:rsidP="00D436E1">
      <w:pPr>
        <w:shd w:val="clear" w:color="auto" w:fill="EFEFEF"/>
        <w:spacing w:after="0" w:line="540" w:lineRule="atLeast"/>
        <w:rPr>
          <w:rFonts w:eastAsia="Times New Roman"/>
          <w:color w:val="A1A8AF"/>
          <w:spacing w:val="4"/>
          <w:sz w:val="18"/>
          <w:szCs w:val="18"/>
          <w:lang w:eastAsia="ru-RU"/>
        </w:rPr>
      </w:pPr>
      <w:r w:rsidRPr="00D436E1">
        <w:rPr>
          <w:rFonts w:eastAsia="Times New Roman"/>
          <w:color w:val="A1A8AF"/>
          <w:spacing w:val="4"/>
          <w:sz w:val="18"/>
          <w:szCs w:val="18"/>
          <w:lang w:eastAsia="ru-RU"/>
        </w:rPr>
        <w:t>Опубликовано:2022-05-20 09:04 | Обновлено:2022-05-25 09:07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6719"/>
    <w:multiLevelType w:val="multilevel"/>
    <w:tmpl w:val="0238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63E6C"/>
    <w:multiLevelType w:val="multilevel"/>
    <w:tmpl w:val="0F720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C63007"/>
    <w:multiLevelType w:val="multilevel"/>
    <w:tmpl w:val="7DC2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36E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92D0"/>
  <w15:docId w15:val="{3323B10A-5667-4771-9DD4-3308CEE0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obile-social-share">
    <w:name w:val="mobile-social-share"/>
    <w:basedOn w:val="a0"/>
    <w:rsid w:val="00D436E1"/>
  </w:style>
  <w:style w:type="character" w:customStyle="1" w:styleId="line">
    <w:name w:val="line"/>
    <w:basedOn w:val="a0"/>
    <w:rsid w:val="00D43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2022-06-25T05:46:00Z</dcterms:modified>
</cp:coreProperties>
</file>