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63" w:rsidRPr="00ED3C63" w:rsidRDefault="00ED3C63" w:rsidP="00ED3C63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ED3C63">
        <w:rPr>
          <w:rFonts w:ascii="Verdana" w:eastAsia="Times New Roman" w:hAnsi="Verdana"/>
          <w:b/>
          <w:bCs/>
          <w:color w:val="222222"/>
          <w:sz w:val="27"/>
          <w:szCs w:val="27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"Бурятский государственный университет", а также о доходах, об имуществе и обязательствах имущественного характера его супруги, несовершеннолетних детей: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307"/>
        <w:gridCol w:w="1875"/>
        <w:gridCol w:w="1106"/>
        <w:gridCol w:w="1633"/>
        <w:gridCol w:w="1307"/>
        <w:gridCol w:w="1106"/>
        <w:gridCol w:w="1633"/>
        <w:gridCol w:w="1706"/>
        <w:gridCol w:w="2078"/>
      </w:tblGrid>
      <w:tr w:rsidR="00ED3C63" w:rsidRPr="00ED3C63" w:rsidTr="00ED3C6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ФИО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ED3C63" w:rsidRPr="00ED3C63" w:rsidTr="00ED3C6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C63" w:rsidRPr="00ED3C63" w:rsidTr="00ED3C63"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За период с 1 января 2021 г. по 31 декабря 2021 г.</w:t>
            </w:r>
          </w:p>
        </w:tc>
      </w:tr>
      <w:tr w:rsidR="00ED3C63" w:rsidRPr="00ED3C63" w:rsidTr="00ED3C6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Дамдинов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966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Легковой автомобиль 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5 099 363,71</w:t>
            </w:r>
          </w:p>
        </w:tc>
      </w:tr>
      <w:tr w:rsidR="00ED3C63" w:rsidRPr="00ED3C63" w:rsidTr="00ED3C6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134,7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C63" w:rsidRPr="00ED3C63" w:rsidTr="00ED3C6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C63" w:rsidRPr="00ED3C63" w:rsidTr="00ED3C6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C63" w:rsidRPr="00ED3C63" w:rsidTr="00ED3C6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966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1 125 730,96</w:t>
            </w:r>
          </w:p>
        </w:tc>
      </w:tr>
      <w:tr w:rsidR="00ED3C63" w:rsidRPr="00ED3C63" w:rsidTr="00ED3C6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C63" w:rsidRPr="00ED3C63" w:rsidTr="00ED3C6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134,7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3C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D3C63" w:rsidRPr="00ED3C63" w:rsidRDefault="00ED3C63" w:rsidP="00ED3C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3C63" w:rsidRPr="00ED3C63" w:rsidRDefault="00ED3C63" w:rsidP="00ED3C63">
      <w:pPr>
        <w:shd w:val="clear" w:color="auto" w:fill="293352"/>
        <w:spacing w:line="240" w:lineRule="auto"/>
        <w:jc w:val="center"/>
        <w:textAlignment w:val="top"/>
        <w:rPr>
          <w:rFonts w:ascii="Verdana" w:eastAsia="Times New Roman" w:hAnsi="Verdana"/>
          <w:color w:val="FFFFFF"/>
          <w:sz w:val="27"/>
          <w:szCs w:val="27"/>
          <w:lang w:eastAsia="ru-RU"/>
        </w:rPr>
      </w:pPr>
      <w:r w:rsidRPr="00ED3C63">
        <w:rPr>
          <w:rFonts w:ascii="Verdana" w:eastAsia="Times New Roman" w:hAnsi="Verdana"/>
          <w:color w:val="FFFFFF"/>
          <w:sz w:val="27"/>
          <w:szCs w:val="27"/>
          <w:lang w:eastAsia="ru-RU"/>
        </w:rPr>
        <w:t>© Бурятский государственный университет имени Доржи Банзарова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3C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5DE64-E300-45B2-B9A8-B3F2628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572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84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2022-06-22T14:12:00Z</dcterms:modified>
</cp:coreProperties>
</file>