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/>
          <w:sz w:val="26"/>
          <w:szCs w:val="26"/>
        </w:rPr>
        <w:t>Сведения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6"/>
          <w:szCs w:val="26"/>
        </w:rPr>
        <w:t>о доходах, расходах, об имуществе и обязательствах имущественного характера,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6"/>
          <w:szCs w:val="26"/>
        </w:rPr>
        <w:t>представленные государственными гражданскими служащими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sz w:val="26"/>
          <w:szCs w:val="26"/>
        </w:rPr>
        <w:t>агентства по рыболовству Приморского края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/>
          <w:sz w:val="26"/>
          <w:szCs w:val="26"/>
        </w:rPr>
        <w:t>и членов их семей за период с 1 января 2021 г. по 31 декабря 20</w:t>
      </w:r>
      <w:bookmarkStart w:id="0" w:name="_GoBack"/>
      <w:bookmarkEnd w:id="0"/>
      <w:r>
        <w:rPr>
          <w:rFonts w:cs="Times New Roman"/>
          <w:sz w:val="26"/>
          <w:szCs w:val="26"/>
        </w:rPr>
        <w:t>21 г.</w:t>
      </w:r>
    </w:p>
    <w:p>
      <w:pPr>
        <w:pStyle w:val="Normal"/>
        <w:bidi w:val="0"/>
        <w:jc w:val="center"/>
        <w:rPr/>
      </w:pPr>
      <w:r>
        <w:rPr/>
      </w:r>
    </w:p>
    <w:tbl>
      <w:tblPr>
        <w:tblW w:w="15810" w:type="dxa"/>
        <w:jc w:val="left"/>
        <w:tblInd w:w="66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0"/>
        <w:gridCol w:w="1184"/>
        <w:gridCol w:w="1545"/>
        <w:gridCol w:w="1366"/>
        <w:gridCol w:w="1530"/>
        <w:gridCol w:w="840"/>
        <w:gridCol w:w="855"/>
        <w:gridCol w:w="1470"/>
        <w:gridCol w:w="1020"/>
        <w:gridCol w:w="977"/>
        <w:gridCol w:w="1573"/>
        <w:gridCol w:w="1485"/>
        <w:gridCol w:w="1574"/>
      </w:tblGrid>
      <w:tr>
        <w:trPr/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/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площадь 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2" w:before="0" w:after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Аверков В.Н.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 отдела рыболовства и сохранения водных биоресурсов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Ниссан Х-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1 491 682,95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 xml:space="preserve">   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274 831,64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 xml:space="preserve">    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39 289,93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Амосова Н.Н.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Консультант отдела анализа, оценки и прогнозирования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(½)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Ниссан Джук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1586628,07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объекта долевого строительства - квартира (накопления за предыдущие годы, средства материнского (семейного) капитала, кредит для целей участия в долевом строительстве)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50,5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Ниссан Мурано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5102407,12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 В.И.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bidi w:val="0"/>
              <w:ind w:left="-108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рыболовства и сохранения водных биоресурсов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10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10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ind w:left="-110" w:right="-10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ind w:left="-110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ind w:left="-110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723,00</w:t>
              <w:tab/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9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9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ind w:left="-109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9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10" w:right="-3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52,20</w:t>
            </w:r>
          </w:p>
          <w:p>
            <w:pPr>
              <w:pStyle w:val="Normal"/>
              <w:ind w:left="-110" w:right="-3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10" w:right="-3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7" w:right="-18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ind w:left="-107" w:right="-18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7" w:right="-18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Тоyotа  Crown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ind w:left="-108" w:right="-10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2141409,17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-10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8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ind w:left="-107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10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ind w:left="-110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10" w:right="-10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-107" w:right="-109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-108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52,70  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-107" w:right="-18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  <w:p>
            <w:pPr>
              <w:pStyle w:val="Normal"/>
              <w:ind w:left="-107" w:right="-18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107" w:right="-18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483588,07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left="-32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Браун Ю.С.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специалист-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 отдела аквакультуры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963 315,22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недвижимости (личные сбережения, заемные средства)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1017,00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Nissan Wingroad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237 760,29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недвижимости (личные сбережения, заемные средства)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Вологжанина А.А.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анализа, оценки и прогнозирования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(1/3) общая долевая (1/3) общая долевая (4/5)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38,8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66,2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2044043,43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долевая, (1/3)</w:t>
            </w:r>
          </w:p>
          <w:p>
            <w:pPr>
              <w:pStyle w:val="ConsPlusNormal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долевая, (1/5)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50,4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1349262,50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Несовер-шеннолет-ний ребёнок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Гринюк С.С.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оценки, анализа и прогнозирования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Сузуки Эскудо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871 867,88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недвижимости (заемные средства, накопления за предыдущие годы)  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Тойота Камри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1 930 131,54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недвижимости </w:t>
            </w:r>
            <w:bookmarkStart w:id="1" w:name="__DdeLink__274_3174291189"/>
            <w:r>
              <w:rPr>
                <w:rFonts w:ascii="Times New Roman" w:hAnsi="Times New Roman"/>
                <w:sz w:val="24"/>
                <w:szCs w:val="24"/>
              </w:rPr>
              <w:t xml:space="preserve">(заемные средства,  накопления за предыдущие годы)  </w:t>
            </w:r>
            <w:bookmarkEnd w:id="1"/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ru-RU" w:eastAsia="ru-RU" w:bidi="hi-IN"/>
              </w:rPr>
              <w:t>7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Демидова Е.С.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 отдела аквакультуры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1208583,65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ru-RU" w:eastAsia="ru-RU" w:bidi="hi-IN"/>
              </w:rPr>
              <w:t>8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Корко В.Э.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56, 0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4129278,93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56, 0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364,31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ru-RU" w:eastAsia="ru-RU" w:bidi="hi-IN"/>
              </w:rPr>
              <w:t>9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Кулага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С.В.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Краун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1 969 035,46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ru-RU" w:eastAsia="ru-RU" w:bidi="hi-IN"/>
              </w:rPr>
              <w:t>10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Куликов П.Б.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Тойота-Королла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Филлдер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1002906,28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Нисан Кашкай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175036,28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1</w:t>
            </w:r>
            <w:r>
              <w:rPr>
                <w:rFonts w:eastAsia="Times New Roman" w:cs="Calibri" w:ascii="Times New Roman" w:hAnsi="Times New Roman"/>
                <w:b/>
                <w:bCs/>
                <w:color w:val="auto"/>
                <w:kern w:val="2"/>
                <w:sz w:val="24"/>
                <w:szCs w:val="24"/>
                <w:highlight w:val="white"/>
                <w:lang w:val="ru-RU" w:eastAsia="ru-RU" w:bidi="hi-IN"/>
              </w:rPr>
              <w:t>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Купцова Е.В.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2621221,88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Кытикова А.В.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специалист-эксперт отдела анализа, оценки и прогнозирования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дом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индивидуальная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индивидуальная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56,2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73,9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449,0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CORONA EXIV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1010161,24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</w:t>
            </w:r>
            <w:bookmarkStart w:id="2" w:name="_GoBack22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Левкина П.А.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консультант отдела анализа, оценки и прогнозирования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(2/3 доля в праве)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43,5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1279704,86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Ниссан Кашкай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903920,34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Мальцев С.Ю.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консультант отдела рыболовства и сохранения водных биоресурсов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48, 1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Ниссан Caravan Elgrand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1574620.83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48, 1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525778,50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Мячина Н.А.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– 1/3 доли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Крета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272500,67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– 1/3 доли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2423007,32</w:t>
            </w:r>
            <w:bookmarkStart w:id="3" w:name="_GoBack2"/>
            <w:bookmarkEnd w:id="3"/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– 1/3 доли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Наставшев С.М.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 в праве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1/8 доли в праве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2833106.01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 в праве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 в праве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3602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323,7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53,9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Ниссан 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Х-Трайл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1/8 доли в праве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323,7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1/8 доли в праве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323,7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1/8 доли в праве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323,7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bookmarkStart w:id="4" w:name="__DdeLink__1666_2204008071"/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  <w:bookmarkEnd w:id="4"/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Панарин Д.Н.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Главный специалист-эксперт </w:t>
            </w:r>
            <w:bookmarkStart w:id="5" w:name="__DdeLink__5654_213390887"/>
            <w:r>
              <w:rPr>
                <w:rFonts w:cs="Times New Roman" w:ascii="Times New Roman" w:hAnsi="Times New Roman"/>
                <w:sz w:val="24"/>
                <w:szCs w:val="24"/>
              </w:rPr>
              <w:t>отдела рыболовства и сохранения водных биоресурсов</w:t>
            </w:r>
            <w:bookmarkEnd w:id="5"/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Хонда Фит Гибрид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1138335,77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Аллион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1096103,58</w:t>
            </w:r>
            <w:bookmarkStart w:id="6" w:name="_GoBack3"/>
            <w:bookmarkEnd w:id="6"/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Н.А.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отдела рыболовства и сохранения водных биоресурсов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  <w:r>
              <w:rPr>
                <w:rFonts w:ascii="Times New Roman" w:hAnsi="Times New Roman"/>
                <w:sz w:val="24"/>
                <w:szCs w:val="24"/>
              </w:rPr>
              <w:t>2718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Стецкова Е.В.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анализа, оценки и прогнозирования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508188,13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ru-RU" w:eastAsia="ru-RU" w:bidi="hi-IN"/>
              </w:rPr>
              <w:t>20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Сухорукова С.В.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аквакультуры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87444,82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(¼)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(½)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(64/1000)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437,0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Лексус</w:t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Атлас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1309283,49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both"/>
        <w:rPr/>
      </w:pPr>
      <w:r>
        <w:rPr/>
        <w:t xml:space="preserve">                                           </w:t>
      </w:r>
    </w:p>
    <w:sectPr>
      <w:type w:val="nextPage"/>
      <w:pgSz w:orient="landscape" w:w="16838" w:h="11906"/>
      <w:pgMar w:left="480" w:right="428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ru-RU" w:eastAsia="ru-RU" w:bidi="hi-IN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LibreOffice/6.4.7.2$Linux_X86_64 LibreOffice_project/40$Build-2</Application>
  <Pages>12</Pages>
  <Words>1192</Words>
  <Characters>7256</Characters>
  <CharactersWithSpaces>7817</CharactersWithSpaces>
  <Paragraphs>740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2021-02-16T09:03:23Z</dcterms:created>
  <dc:creator>Виталий Нинелович Аверков</dc:creator>
  <dc:description/>
  <dc:language>ru-RU</dc:language>
  <cp:lastModifiedBy>Наталья Николаевна Амосова</cp:lastModifiedBy>
  <cp:lastPrinted>2021-02-16T09:51:06Z</cp:lastPrinted>
  <dcterms:modified xsi:type="dcterms:W3CDTF">2022-04-28T14:58:21Z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