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1F8" w:rsidRPr="00F53161" w:rsidRDefault="006171F8" w:rsidP="00F53161">
      <w:pPr>
        <w:jc w:val="center"/>
        <w:rPr>
          <w:rFonts w:eastAsia="Times New Roman"/>
          <w:lang w:eastAsia="ru-RU"/>
        </w:rPr>
      </w:pPr>
      <w:r w:rsidRPr="00F53161">
        <w:rPr>
          <w:rFonts w:eastAsia="Times New Roman"/>
          <w:lang w:eastAsia="ru-RU"/>
        </w:rPr>
        <w:t>Сведения</w:t>
      </w:r>
    </w:p>
    <w:p w:rsidR="006171F8" w:rsidRPr="00F53161" w:rsidRDefault="006171F8" w:rsidP="00F53161">
      <w:pPr>
        <w:jc w:val="center"/>
        <w:rPr>
          <w:rFonts w:eastAsia="Times New Roman"/>
          <w:lang w:eastAsia="ru-RU"/>
        </w:rPr>
      </w:pPr>
      <w:r w:rsidRPr="00F53161">
        <w:rPr>
          <w:rFonts w:eastAsia="Times New Roman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6171F8" w:rsidRPr="00F53161" w:rsidRDefault="006171F8" w:rsidP="00F53161">
      <w:pPr>
        <w:jc w:val="center"/>
        <w:rPr>
          <w:rFonts w:eastAsia="Times New Roman"/>
          <w:lang w:eastAsia="ru-RU"/>
        </w:rPr>
      </w:pPr>
      <w:r w:rsidRPr="00F53161">
        <w:rPr>
          <w:rFonts w:eastAsia="Times New Roman"/>
          <w:lang w:eastAsia="ru-RU"/>
        </w:rPr>
        <w:t>за период с 1 января 202</w:t>
      </w:r>
      <w:r>
        <w:rPr>
          <w:rFonts w:eastAsia="Times New Roman"/>
          <w:lang w:eastAsia="ru-RU"/>
        </w:rPr>
        <w:t>1</w:t>
      </w:r>
      <w:r w:rsidRPr="00F53161">
        <w:rPr>
          <w:rFonts w:eastAsia="Times New Roman"/>
          <w:lang w:eastAsia="ru-RU"/>
        </w:rPr>
        <w:t xml:space="preserve"> года по 31 декабря 202</w:t>
      </w:r>
      <w:r>
        <w:rPr>
          <w:rFonts w:eastAsia="Times New Roman"/>
          <w:lang w:eastAsia="ru-RU"/>
        </w:rPr>
        <w:t>1</w:t>
      </w:r>
      <w:r w:rsidRPr="00F53161">
        <w:rPr>
          <w:rFonts w:eastAsia="Times New Roman"/>
          <w:lang w:eastAsia="ru-RU"/>
        </w:rPr>
        <w:t xml:space="preserve"> года</w:t>
      </w:r>
    </w:p>
    <w:p w:rsidR="006171F8" w:rsidRPr="00F53161" w:rsidRDefault="006171F8" w:rsidP="00F53161">
      <w:pPr>
        <w:rPr>
          <w:rFonts w:eastAsia="Times New Roman"/>
          <w:szCs w:val="24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418"/>
        <w:gridCol w:w="1559"/>
        <w:gridCol w:w="1701"/>
        <w:gridCol w:w="850"/>
        <w:gridCol w:w="1134"/>
        <w:gridCol w:w="1134"/>
        <w:gridCol w:w="851"/>
        <w:gridCol w:w="1108"/>
        <w:gridCol w:w="735"/>
        <w:gridCol w:w="1275"/>
        <w:gridCol w:w="2268"/>
      </w:tblGrid>
      <w:tr w:rsidR="006171F8" w:rsidRPr="007F2C9C" w:rsidTr="00423542">
        <w:trPr>
          <w:cantSplit/>
          <w:trHeight w:val="97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6171F8" w:rsidRPr="007F2C9C" w:rsidRDefault="006171F8" w:rsidP="00F53161">
            <w:pPr>
              <w:tabs>
                <w:tab w:val="left" w:pos="7950"/>
              </w:tabs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r w:rsidRPr="007F2C9C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  <w:r w:rsidRPr="007F2C9C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Наименование</w:t>
            </w:r>
          </w:p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должности</w:t>
            </w:r>
            <w:r w:rsidRPr="007F2C9C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2"/>
            </w:r>
            <w:r w:rsidRPr="007F2C9C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Транспортное средство</w:t>
            </w:r>
          </w:p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ind w:left="-108" w:right="-108"/>
              <w:jc w:val="center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  <w:r w:rsidRPr="007F2C9C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3"/>
            </w:r>
            <w:r w:rsidRPr="007F2C9C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7F2C9C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4"/>
            </w:r>
            <w:r w:rsidRPr="007F2C9C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</w:tr>
      <w:tr w:rsidR="006171F8" w:rsidRPr="007F2C9C" w:rsidTr="00423542">
        <w:trPr>
          <w:cantSplit/>
          <w:trHeight w:val="1138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1F8" w:rsidRPr="007F2C9C" w:rsidRDefault="006171F8" w:rsidP="00F53161">
            <w:pPr>
              <w:tabs>
                <w:tab w:val="left" w:pos="7950"/>
              </w:tabs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(кв. метров)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место расположения (страна)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ind w:left="-108" w:right="-8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(кв. метров)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ind w:left="-133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Местона  хождение (страна)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1F8" w:rsidRPr="007F2C9C" w:rsidRDefault="006171F8" w:rsidP="00F53161">
            <w:pPr>
              <w:tabs>
                <w:tab w:val="left" w:pos="7950"/>
              </w:tabs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1F8" w:rsidRPr="007F2C9C" w:rsidRDefault="006171F8" w:rsidP="00F53161">
            <w:pPr>
              <w:tabs>
                <w:tab w:val="left" w:pos="7950"/>
              </w:tabs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1F8" w:rsidRPr="007F2C9C" w:rsidRDefault="006171F8" w:rsidP="00F53161">
            <w:pPr>
              <w:tabs>
                <w:tab w:val="left" w:pos="7950"/>
              </w:tabs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1F8" w:rsidRPr="007F2C9C" w:rsidTr="00423542">
        <w:trPr>
          <w:trHeight w:val="1610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6171F8" w:rsidRPr="007F2C9C" w:rsidRDefault="006171F8" w:rsidP="00E53B2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 xml:space="preserve">Слепцов Игорь Владимирович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171F8" w:rsidRPr="007F2C9C" w:rsidRDefault="006171F8" w:rsidP="00E53B2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 xml:space="preserve">Директор департамента пожарной безопасности и гражданской защиты Оренбургской области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171F8" w:rsidRPr="007F2C9C" w:rsidRDefault="006171F8" w:rsidP="00E53B2A">
            <w:pPr>
              <w:rPr>
                <w:rFonts w:eastAsia="Times New Roman"/>
                <w:sz w:val="18"/>
                <w:szCs w:val="18"/>
              </w:rPr>
            </w:pPr>
            <w:r w:rsidRPr="007F2C9C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6171F8" w:rsidRPr="007F2C9C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7F2C9C" w:rsidRDefault="006171F8" w:rsidP="00E53B2A">
            <w:pPr>
              <w:rPr>
                <w:rFonts w:eastAsia="Times New Roman"/>
                <w:sz w:val="18"/>
                <w:szCs w:val="18"/>
              </w:rPr>
            </w:pPr>
            <w:r w:rsidRPr="007F2C9C">
              <w:rPr>
                <w:rFonts w:eastAsia="Times New Roman"/>
                <w:sz w:val="18"/>
                <w:szCs w:val="18"/>
              </w:rPr>
              <w:t>Объект незавершенного строительства</w:t>
            </w:r>
          </w:p>
          <w:p w:rsidR="006171F8" w:rsidRPr="007F2C9C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7F2C9C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171F8" w:rsidRPr="007F2C9C" w:rsidRDefault="006171F8" w:rsidP="00E53B2A">
            <w:pPr>
              <w:rPr>
                <w:rFonts w:eastAsia="Times New Roman"/>
                <w:sz w:val="18"/>
                <w:szCs w:val="18"/>
              </w:rPr>
            </w:pPr>
            <w:r w:rsidRPr="007F2C9C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6171F8" w:rsidRPr="007F2C9C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7F2C9C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7F2C9C" w:rsidRDefault="006171F8" w:rsidP="00E53B2A">
            <w:pPr>
              <w:rPr>
                <w:rFonts w:eastAsia="Times New Roman"/>
                <w:sz w:val="18"/>
                <w:szCs w:val="18"/>
              </w:rPr>
            </w:pPr>
            <w:r w:rsidRPr="007F2C9C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6171F8" w:rsidRPr="007F2C9C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7F2C9C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7F2C9C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7F2C9C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171F8" w:rsidRPr="007F2C9C" w:rsidRDefault="006171F8" w:rsidP="00E53B2A">
            <w:pPr>
              <w:rPr>
                <w:rFonts w:eastAsia="Times New Roman"/>
                <w:sz w:val="18"/>
                <w:szCs w:val="18"/>
              </w:rPr>
            </w:pPr>
            <w:r w:rsidRPr="007F2C9C">
              <w:rPr>
                <w:rFonts w:eastAsia="Times New Roman"/>
                <w:sz w:val="18"/>
                <w:szCs w:val="18"/>
              </w:rPr>
              <w:t>927,0</w:t>
            </w:r>
          </w:p>
          <w:p w:rsidR="006171F8" w:rsidRPr="007F2C9C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7F2C9C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7F2C9C" w:rsidRDefault="006171F8" w:rsidP="00E53B2A">
            <w:pPr>
              <w:rPr>
                <w:rFonts w:eastAsia="Times New Roman"/>
                <w:sz w:val="18"/>
                <w:szCs w:val="18"/>
              </w:rPr>
            </w:pPr>
            <w:r w:rsidRPr="007F2C9C">
              <w:rPr>
                <w:rFonts w:eastAsia="Times New Roman"/>
                <w:sz w:val="18"/>
                <w:szCs w:val="18"/>
              </w:rPr>
              <w:t>397,9</w:t>
            </w:r>
          </w:p>
          <w:p w:rsidR="006171F8" w:rsidRPr="007F2C9C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7F2C9C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7F2C9C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7F2C9C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171F8" w:rsidRPr="007F2C9C" w:rsidRDefault="006171F8" w:rsidP="00E53B2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7F2C9C" w:rsidRDefault="006171F8" w:rsidP="00F53161">
            <w:pPr>
              <w:tabs>
                <w:tab w:val="left" w:pos="480"/>
              </w:tabs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ab/>
            </w:r>
          </w:p>
          <w:p w:rsidR="006171F8" w:rsidRPr="007F2C9C" w:rsidRDefault="006171F8" w:rsidP="00E53B2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735" w:type="dxa"/>
            <w:tcBorders>
              <w:top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12328963,21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171F8" w:rsidRPr="007F2C9C" w:rsidRDefault="006171F8" w:rsidP="009A354F">
            <w:pPr>
              <w:rPr>
                <w:rFonts w:eastAsia="Times New Roman"/>
                <w:sz w:val="18"/>
                <w:szCs w:val="18"/>
              </w:rPr>
            </w:pPr>
            <w:r w:rsidRPr="007F2C9C">
              <w:rPr>
                <w:rFonts w:eastAsia="Times New Roman"/>
                <w:sz w:val="18"/>
                <w:szCs w:val="18"/>
              </w:rPr>
              <w:t>Источником получения средств, за счет которых</w:t>
            </w:r>
          </w:p>
          <w:p w:rsidR="006171F8" w:rsidRPr="007F2C9C" w:rsidRDefault="006171F8" w:rsidP="009A354F">
            <w:pPr>
              <w:rPr>
                <w:rFonts w:eastAsia="Times New Roman"/>
                <w:sz w:val="18"/>
                <w:szCs w:val="18"/>
              </w:rPr>
            </w:pPr>
            <w:r w:rsidRPr="007F2C9C">
              <w:rPr>
                <w:rFonts w:eastAsia="Times New Roman"/>
                <w:sz w:val="18"/>
                <w:szCs w:val="18"/>
              </w:rPr>
              <w:t>совершена сделка по приобретению  земельного участка и объекта незавершенного строительства являются:</w:t>
            </w:r>
          </w:p>
          <w:p w:rsidR="006171F8" w:rsidRPr="007F2C9C" w:rsidRDefault="006171F8" w:rsidP="009A354F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доход, полученный от продажи квартиры,</w:t>
            </w:r>
          </w:p>
          <w:p w:rsidR="006171F8" w:rsidRPr="007F2C9C" w:rsidRDefault="006171F8" w:rsidP="009A354F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земельного участка, жилого дома, кредит наличными.</w:t>
            </w:r>
          </w:p>
        </w:tc>
      </w:tr>
      <w:tr w:rsidR="006171F8" w:rsidRPr="007F2C9C" w:rsidTr="00423542">
        <w:trPr>
          <w:trHeight w:val="1142"/>
        </w:trPr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Несовершенно-летний ребенок</w:t>
            </w:r>
            <w:r w:rsidRPr="007F2C9C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Общая долевая (1/80)</w:t>
            </w:r>
          </w:p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7F2C9C" w:rsidRDefault="006171F8" w:rsidP="00716C18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Общая долевая (1/80)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406</w:t>
            </w:r>
          </w:p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7F2C9C" w:rsidRDefault="006171F8" w:rsidP="00F53161">
            <w:pPr>
              <w:tabs>
                <w:tab w:val="left" w:pos="480"/>
              </w:tabs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ab/>
            </w:r>
          </w:p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2C9C">
              <w:rPr>
                <w:rFonts w:eastAsia="Times New Roman"/>
                <w:sz w:val="18"/>
                <w:szCs w:val="18"/>
                <w:lang w:eastAsia="ru-RU"/>
              </w:rPr>
              <w:t>75,31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171F8" w:rsidRPr="007F2C9C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171F8" w:rsidRDefault="006171F8" w:rsidP="00F53161">
      <w:pPr>
        <w:rPr>
          <w:rFonts w:eastAsia="Times New Roman"/>
          <w:sz w:val="16"/>
          <w:szCs w:val="16"/>
          <w:lang w:eastAsia="ru-RU"/>
        </w:rPr>
      </w:pPr>
    </w:p>
    <w:p w:rsidR="006171F8" w:rsidRPr="00F53161" w:rsidRDefault="006171F8" w:rsidP="00F53161">
      <w:pPr>
        <w:jc w:val="center"/>
        <w:rPr>
          <w:rFonts w:eastAsia="Times New Roman"/>
          <w:lang w:eastAsia="ru-RU"/>
        </w:rPr>
      </w:pPr>
      <w:r w:rsidRPr="00F53161">
        <w:rPr>
          <w:rFonts w:eastAsia="Times New Roman"/>
          <w:lang w:eastAsia="ru-RU"/>
        </w:rPr>
        <w:t>Сведения</w:t>
      </w:r>
    </w:p>
    <w:p w:rsidR="006171F8" w:rsidRPr="00F53161" w:rsidRDefault="006171F8" w:rsidP="00F53161">
      <w:pPr>
        <w:jc w:val="center"/>
        <w:rPr>
          <w:rFonts w:eastAsia="Times New Roman"/>
          <w:lang w:eastAsia="ru-RU"/>
        </w:rPr>
      </w:pPr>
      <w:r w:rsidRPr="00F53161">
        <w:rPr>
          <w:rFonts w:eastAsia="Times New Roman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6171F8" w:rsidRPr="00F53161" w:rsidRDefault="006171F8" w:rsidP="00F53161">
      <w:pPr>
        <w:jc w:val="center"/>
        <w:rPr>
          <w:rFonts w:eastAsia="Times New Roman"/>
          <w:lang w:eastAsia="ru-RU"/>
        </w:rPr>
      </w:pPr>
      <w:r w:rsidRPr="00F53161">
        <w:rPr>
          <w:rFonts w:eastAsia="Times New Roman"/>
          <w:lang w:eastAsia="ru-RU"/>
        </w:rPr>
        <w:t>за период с 1 января 202</w:t>
      </w:r>
      <w:r>
        <w:rPr>
          <w:rFonts w:eastAsia="Times New Roman"/>
          <w:lang w:eastAsia="ru-RU"/>
        </w:rPr>
        <w:t>1</w:t>
      </w:r>
      <w:r w:rsidRPr="00F53161">
        <w:rPr>
          <w:rFonts w:eastAsia="Times New Roman"/>
          <w:lang w:eastAsia="ru-RU"/>
        </w:rPr>
        <w:t xml:space="preserve"> года по 31 декабря 202</w:t>
      </w:r>
      <w:r>
        <w:rPr>
          <w:rFonts w:eastAsia="Times New Roman"/>
          <w:lang w:eastAsia="ru-RU"/>
        </w:rPr>
        <w:t>1</w:t>
      </w:r>
      <w:r w:rsidRPr="00F53161">
        <w:rPr>
          <w:rFonts w:eastAsia="Times New Roman"/>
          <w:lang w:eastAsia="ru-RU"/>
        </w:rPr>
        <w:t xml:space="preserve"> года</w:t>
      </w:r>
    </w:p>
    <w:p w:rsidR="006171F8" w:rsidRPr="00F53161" w:rsidRDefault="006171F8" w:rsidP="00F53161">
      <w:pPr>
        <w:rPr>
          <w:rFonts w:eastAsia="Times New Roman"/>
          <w:szCs w:val="24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418"/>
        <w:gridCol w:w="1559"/>
        <w:gridCol w:w="1559"/>
        <w:gridCol w:w="992"/>
        <w:gridCol w:w="1134"/>
        <w:gridCol w:w="1134"/>
        <w:gridCol w:w="851"/>
        <w:gridCol w:w="1108"/>
        <w:gridCol w:w="1443"/>
        <w:gridCol w:w="1417"/>
        <w:gridCol w:w="1418"/>
      </w:tblGrid>
      <w:tr w:rsidR="006171F8" w:rsidRPr="00B4530B" w:rsidTr="00F53161">
        <w:trPr>
          <w:cantSplit/>
          <w:trHeight w:val="97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6171F8" w:rsidRPr="00B4530B" w:rsidRDefault="006171F8" w:rsidP="00F53161">
            <w:pPr>
              <w:tabs>
                <w:tab w:val="left" w:pos="7950"/>
              </w:tabs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чьи сведения </w:t>
            </w:r>
            <w:r w:rsidRPr="00B4530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размещаются</w:t>
            </w:r>
            <w:r w:rsidRPr="00B4530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5"/>
            </w:r>
            <w:r w:rsidRPr="00B4530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Наименование</w:t>
            </w:r>
          </w:p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должности</w:t>
            </w:r>
            <w:r w:rsidRPr="00B4530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6"/>
            </w:r>
            <w:r w:rsidRPr="00B4530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Транспортное средство</w:t>
            </w:r>
          </w:p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ind w:left="-108" w:right="-108"/>
              <w:jc w:val="center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Декларированный годовой доход (рублей)</w:t>
            </w:r>
            <w:r w:rsidRPr="00B4530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7"/>
            </w:r>
            <w:r w:rsidRPr="00B4530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</w:t>
            </w:r>
            <w:r w:rsidRPr="00B4530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которых совершена сделка (вид приобретенного имущества, источники)</w:t>
            </w:r>
            <w:r w:rsidRPr="00B4530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8"/>
            </w:r>
            <w:r w:rsidRPr="00B4530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</w:tr>
      <w:tr w:rsidR="006171F8" w:rsidRPr="00B4530B" w:rsidTr="0028201D">
        <w:trPr>
          <w:cantSplit/>
          <w:trHeight w:val="1138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1F8" w:rsidRPr="00B4530B" w:rsidRDefault="006171F8" w:rsidP="00F53161">
            <w:pPr>
              <w:tabs>
                <w:tab w:val="left" w:pos="7950"/>
              </w:tabs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(кв. метров)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место расположения (страна)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ind w:left="-108" w:right="-8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(кв. метров)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ind w:left="-133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Местона  хождение (страна)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1F8" w:rsidRPr="00B4530B" w:rsidRDefault="006171F8" w:rsidP="00F53161">
            <w:pPr>
              <w:tabs>
                <w:tab w:val="left" w:pos="7950"/>
              </w:tabs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1F8" w:rsidRPr="00B4530B" w:rsidRDefault="006171F8" w:rsidP="00F53161">
            <w:pPr>
              <w:tabs>
                <w:tab w:val="left" w:pos="7950"/>
              </w:tabs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1F8" w:rsidRPr="00B4530B" w:rsidRDefault="006171F8" w:rsidP="00F53161">
            <w:pPr>
              <w:tabs>
                <w:tab w:val="left" w:pos="7950"/>
              </w:tabs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1F8" w:rsidRPr="00B4530B" w:rsidTr="0028201D">
        <w:trPr>
          <w:trHeight w:val="1610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Виряскин Виктор Викторович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Заместитель директора – начальник отдела по надзорной деятельности и чрезвычайным ситуациям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171F8" w:rsidRPr="00B4530B" w:rsidRDefault="006171F8" w:rsidP="00D87BE3">
            <w:pPr>
              <w:rPr>
                <w:rFonts w:eastAsia="Times New Roman"/>
                <w:sz w:val="18"/>
                <w:szCs w:val="18"/>
              </w:rPr>
            </w:pPr>
            <w:r w:rsidRPr="00B4530B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6171F8" w:rsidRPr="00B4530B" w:rsidRDefault="006171F8" w:rsidP="00D87BE3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B4530B" w:rsidRDefault="006171F8" w:rsidP="00D87BE3">
            <w:pPr>
              <w:rPr>
                <w:rFonts w:eastAsia="Times New Roman"/>
                <w:sz w:val="18"/>
                <w:szCs w:val="18"/>
              </w:rPr>
            </w:pPr>
            <w:r w:rsidRPr="00B4530B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</w:rPr>
            </w:pPr>
            <w:r w:rsidRPr="00B4530B"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B4530B" w:rsidRDefault="006171F8" w:rsidP="00DC11E6">
            <w:pPr>
              <w:rPr>
                <w:rFonts w:eastAsia="Times New Roman"/>
                <w:sz w:val="18"/>
                <w:szCs w:val="18"/>
              </w:rPr>
            </w:pPr>
            <w:r w:rsidRPr="00B4530B"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</w:rPr>
            </w:pPr>
            <w:r w:rsidRPr="00B4530B">
              <w:rPr>
                <w:rFonts w:eastAsia="Times New Roman"/>
                <w:sz w:val="18"/>
                <w:szCs w:val="18"/>
              </w:rPr>
              <w:t>500,0</w:t>
            </w:r>
          </w:p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</w:rPr>
            </w:pPr>
            <w:r w:rsidRPr="00B4530B">
              <w:rPr>
                <w:rFonts w:eastAsia="Times New Roman"/>
                <w:sz w:val="18"/>
                <w:szCs w:val="18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171F8" w:rsidRPr="00B4530B" w:rsidRDefault="006171F8" w:rsidP="00D87BE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B4530B" w:rsidRDefault="006171F8" w:rsidP="0028638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B4530B" w:rsidRDefault="006171F8" w:rsidP="009B12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B4530B" w:rsidRDefault="006171F8" w:rsidP="0028638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2216789,04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1F8" w:rsidRPr="00B4530B" w:rsidTr="000A386D">
        <w:trPr>
          <w:trHeight w:val="1142"/>
        </w:trPr>
        <w:tc>
          <w:tcPr>
            <w:tcW w:w="425" w:type="dxa"/>
            <w:vMerge/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</w:rPr>
            </w:pPr>
            <w:r w:rsidRPr="00B4530B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</w:rPr>
            </w:pPr>
            <w:r w:rsidRPr="00B4530B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</w:rPr>
            </w:pPr>
            <w:r w:rsidRPr="00B4530B"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B4530B" w:rsidRDefault="006171F8" w:rsidP="00845B50">
            <w:pPr>
              <w:rPr>
                <w:rFonts w:eastAsia="Times New Roman"/>
                <w:sz w:val="18"/>
                <w:szCs w:val="18"/>
              </w:rPr>
            </w:pPr>
            <w:r w:rsidRPr="00B4530B"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</w:rPr>
            </w:pPr>
            <w:r w:rsidRPr="00B4530B">
              <w:rPr>
                <w:rFonts w:eastAsia="Times New Roman"/>
                <w:sz w:val="18"/>
                <w:szCs w:val="18"/>
              </w:rPr>
              <w:t>500,0</w:t>
            </w:r>
          </w:p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</w:rPr>
            </w:pPr>
            <w:r w:rsidRPr="00B4530B">
              <w:rPr>
                <w:rFonts w:eastAsia="Times New Roman"/>
                <w:sz w:val="18"/>
                <w:szCs w:val="18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B4530B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B4530B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B4530B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B4530B" w:rsidRDefault="006171F8" w:rsidP="00C82122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Легковой автомобиль: МИЦУБИСИ АУТЛЕНДЕР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1F8" w:rsidRPr="00B4530B" w:rsidTr="000A386D">
        <w:trPr>
          <w:trHeight w:val="1142"/>
        </w:trPr>
        <w:tc>
          <w:tcPr>
            <w:tcW w:w="425" w:type="dxa"/>
            <w:vMerge/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171F8" w:rsidRPr="00B4530B" w:rsidRDefault="006171F8" w:rsidP="00C42C3E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171F8" w:rsidRPr="00B4530B" w:rsidRDefault="006171F8" w:rsidP="00C42C3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</w:rPr>
            </w:pPr>
            <w:r w:rsidRPr="00B4530B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</w:rPr>
            </w:pPr>
            <w:r w:rsidRPr="00B4530B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</w:rPr>
            </w:pPr>
            <w:r w:rsidRPr="00B4530B">
              <w:rPr>
                <w:rFonts w:eastAsia="Times New Roman"/>
                <w:sz w:val="18"/>
                <w:szCs w:val="18"/>
              </w:rPr>
              <w:t>500,0</w:t>
            </w:r>
          </w:p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</w:rPr>
            </w:pPr>
            <w:r w:rsidRPr="00B4530B">
              <w:rPr>
                <w:rFonts w:eastAsia="Times New Roman"/>
                <w:sz w:val="18"/>
                <w:szCs w:val="18"/>
              </w:rPr>
              <w:t>105,0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</w:tcPr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B4530B" w:rsidRDefault="006171F8" w:rsidP="00E53B2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530B">
              <w:rPr>
                <w:rFonts w:eastAsia="Times New Roman"/>
                <w:sz w:val="18"/>
                <w:szCs w:val="18"/>
                <w:lang w:eastAsia="ru-RU"/>
              </w:rPr>
              <w:t>146,22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171F8" w:rsidRPr="00B4530B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171F8" w:rsidRDefault="006171F8" w:rsidP="00F53161">
      <w:pPr>
        <w:rPr>
          <w:rFonts w:eastAsia="Times New Roman"/>
          <w:sz w:val="16"/>
          <w:szCs w:val="16"/>
          <w:lang w:eastAsia="ru-RU"/>
        </w:rPr>
      </w:pPr>
    </w:p>
    <w:p w:rsidR="006171F8" w:rsidRDefault="006171F8" w:rsidP="00F53161">
      <w:pPr>
        <w:rPr>
          <w:rFonts w:eastAsia="Times New Roman"/>
          <w:sz w:val="16"/>
          <w:szCs w:val="16"/>
          <w:lang w:eastAsia="ru-RU"/>
        </w:rPr>
      </w:pPr>
    </w:p>
    <w:p w:rsidR="006171F8" w:rsidRDefault="006171F8" w:rsidP="00F53161">
      <w:pPr>
        <w:rPr>
          <w:rFonts w:eastAsia="Times New Roman"/>
          <w:sz w:val="16"/>
          <w:szCs w:val="16"/>
          <w:lang w:eastAsia="ru-RU"/>
        </w:rPr>
      </w:pPr>
    </w:p>
    <w:p w:rsidR="006171F8" w:rsidRPr="00F53161" w:rsidRDefault="006171F8" w:rsidP="00F53161">
      <w:pPr>
        <w:jc w:val="center"/>
        <w:rPr>
          <w:rFonts w:eastAsia="Times New Roman"/>
          <w:lang w:eastAsia="ru-RU"/>
        </w:rPr>
      </w:pPr>
      <w:r w:rsidRPr="00F53161">
        <w:rPr>
          <w:rFonts w:eastAsia="Times New Roman"/>
          <w:lang w:eastAsia="ru-RU"/>
        </w:rPr>
        <w:lastRenderedPageBreak/>
        <w:t>Сведения</w:t>
      </w:r>
    </w:p>
    <w:p w:rsidR="006171F8" w:rsidRPr="00F53161" w:rsidRDefault="006171F8" w:rsidP="00F53161">
      <w:pPr>
        <w:jc w:val="center"/>
        <w:rPr>
          <w:rFonts w:eastAsia="Times New Roman"/>
          <w:lang w:eastAsia="ru-RU"/>
        </w:rPr>
      </w:pPr>
      <w:r w:rsidRPr="00F53161">
        <w:rPr>
          <w:rFonts w:eastAsia="Times New Roman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6171F8" w:rsidRPr="00F53161" w:rsidRDefault="006171F8" w:rsidP="00F53161">
      <w:pPr>
        <w:jc w:val="center"/>
        <w:rPr>
          <w:rFonts w:eastAsia="Times New Roman"/>
          <w:lang w:eastAsia="ru-RU"/>
        </w:rPr>
      </w:pPr>
      <w:r w:rsidRPr="00F53161">
        <w:rPr>
          <w:rFonts w:eastAsia="Times New Roman"/>
          <w:lang w:eastAsia="ru-RU"/>
        </w:rPr>
        <w:t>за период с 1 января 202</w:t>
      </w:r>
      <w:r>
        <w:rPr>
          <w:rFonts w:eastAsia="Times New Roman"/>
          <w:lang w:eastAsia="ru-RU"/>
        </w:rPr>
        <w:t>1</w:t>
      </w:r>
      <w:r w:rsidRPr="00F53161">
        <w:rPr>
          <w:rFonts w:eastAsia="Times New Roman"/>
          <w:lang w:eastAsia="ru-RU"/>
        </w:rPr>
        <w:t xml:space="preserve"> года по 31 декабря 202</w:t>
      </w:r>
      <w:r>
        <w:rPr>
          <w:rFonts w:eastAsia="Times New Roman"/>
          <w:lang w:eastAsia="ru-RU"/>
        </w:rPr>
        <w:t>1</w:t>
      </w:r>
      <w:r w:rsidRPr="00F53161">
        <w:rPr>
          <w:rFonts w:eastAsia="Times New Roman"/>
          <w:lang w:eastAsia="ru-RU"/>
        </w:rPr>
        <w:t xml:space="preserve"> года</w:t>
      </w:r>
    </w:p>
    <w:p w:rsidR="006171F8" w:rsidRPr="00F53161" w:rsidRDefault="006171F8" w:rsidP="00F53161">
      <w:pPr>
        <w:rPr>
          <w:rFonts w:eastAsia="Times New Roman"/>
          <w:szCs w:val="24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418"/>
        <w:gridCol w:w="1559"/>
        <w:gridCol w:w="1559"/>
        <w:gridCol w:w="992"/>
        <w:gridCol w:w="1134"/>
        <w:gridCol w:w="1134"/>
        <w:gridCol w:w="851"/>
        <w:gridCol w:w="1276"/>
        <w:gridCol w:w="1275"/>
        <w:gridCol w:w="1417"/>
        <w:gridCol w:w="1418"/>
      </w:tblGrid>
      <w:tr w:rsidR="006171F8" w:rsidRPr="00F4247E" w:rsidTr="00A415EE">
        <w:trPr>
          <w:cantSplit/>
          <w:trHeight w:val="97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53161">
            <w:pPr>
              <w:tabs>
                <w:tab w:val="left" w:pos="7950"/>
              </w:tabs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6171F8" w:rsidRPr="00F4247E" w:rsidRDefault="006171F8" w:rsidP="00F53161">
            <w:pPr>
              <w:tabs>
                <w:tab w:val="left" w:pos="7950"/>
              </w:tabs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9"/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Наименование</w:t>
            </w:r>
          </w:p>
          <w:p w:rsidR="006171F8" w:rsidRPr="00F4247E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должности</w:t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10"/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Транспортное средство</w:t>
            </w:r>
          </w:p>
          <w:p w:rsidR="006171F8" w:rsidRPr="00F4247E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53161">
            <w:pPr>
              <w:tabs>
                <w:tab w:val="left" w:pos="7950"/>
              </w:tabs>
              <w:ind w:left="-108" w:right="-108"/>
              <w:jc w:val="center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11"/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12"/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</w:tr>
      <w:tr w:rsidR="006171F8" w:rsidRPr="00F4247E" w:rsidTr="00A415EE">
        <w:trPr>
          <w:cantSplit/>
          <w:trHeight w:val="1138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F8" w:rsidRPr="00F4247E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F8" w:rsidRPr="00F4247E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1F8" w:rsidRPr="00F4247E" w:rsidRDefault="006171F8" w:rsidP="00F53161">
            <w:pPr>
              <w:tabs>
                <w:tab w:val="left" w:pos="7950"/>
              </w:tabs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6171F8" w:rsidRPr="00F4247E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(кв. метров)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место расположения (страна)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53161">
            <w:pPr>
              <w:tabs>
                <w:tab w:val="left" w:pos="7950"/>
              </w:tabs>
              <w:ind w:left="-108" w:right="-8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6171F8" w:rsidRPr="00F4247E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(кв. метров)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53161">
            <w:pPr>
              <w:tabs>
                <w:tab w:val="left" w:pos="7950"/>
              </w:tabs>
              <w:ind w:left="-133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Местона  хождение (страна)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1F8" w:rsidRPr="00F4247E" w:rsidRDefault="006171F8" w:rsidP="00F53161">
            <w:pPr>
              <w:tabs>
                <w:tab w:val="left" w:pos="7950"/>
              </w:tabs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1F8" w:rsidRPr="00F4247E" w:rsidRDefault="006171F8" w:rsidP="00F53161">
            <w:pPr>
              <w:tabs>
                <w:tab w:val="left" w:pos="7950"/>
              </w:tabs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1F8" w:rsidRPr="00F4247E" w:rsidRDefault="006171F8" w:rsidP="00F53161">
            <w:pPr>
              <w:tabs>
                <w:tab w:val="left" w:pos="7950"/>
              </w:tabs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1F8" w:rsidRPr="00F4247E" w:rsidTr="00A415EE">
        <w:trPr>
          <w:trHeight w:val="1610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Некрасов Владимир Иванович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Начальник ГКУ «Центр по обеспечению мероприятий гражданской обороны и чрезвычайных ситуаций»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28638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EE2EF8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автомобиль: </w:t>
            </w:r>
            <w:r w:rsidRPr="00F4247E">
              <w:rPr>
                <w:rFonts w:eastAsia="Times New Roman"/>
                <w:sz w:val="18"/>
                <w:szCs w:val="18"/>
                <w:lang w:val="en-US" w:eastAsia="ru-RU"/>
              </w:rPr>
              <w:t>Nissan Atlas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1471544,23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1F8" w:rsidRPr="00F4247E" w:rsidTr="00A415EE">
        <w:trPr>
          <w:trHeight w:val="1142"/>
        </w:trPr>
        <w:tc>
          <w:tcPr>
            <w:tcW w:w="425" w:type="dxa"/>
            <w:vMerge/>
            <w:shd w:val="clear" w:color="auto" w:fill="auto"/>
          </w:tcPr>
          <w:p w:rsidR="006171F8" w:rsidRPr="00F4247E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F53161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F53161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Гараж</w:t>
            </w:r>
          </w:p>
          <w:p w:rsidR="006171F8" w:rsidRPr="00F4247E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E53B2A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Погреб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18,8</w:t>
            </w:r>
          </w:p>
          <w:p w:rsidR="006171F8" w:rsidRPr="00F4247E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E53B2A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E53B2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E53B2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39,1</w:t>
            </w: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F2764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4634A3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C82122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Легковой автомобиль: </w:t>
            </w:r>
            <w:r w:rsidRPr="00F4247E">
              <w:rPr>
                <w:rFonts w:eastAsia="Times New Roman"/>
                <w:sz w:val="18"/>
                <w:szCs w:val="18"/>
                <w:lang w:val="en-US" w:eastAsia="ru-RU"/>
              </w:rPr>
              <w:t>TOYOTA CAMRI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514992,49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F5316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171F8" w:rsidRDefault="006171F8" w:rsidP="00F53161">
      <w:pPr>
        <w:rPr>
          <w:rFonts w:eastAsia="Times New Roman"/>
          <w:sz w:val="16"/>
          <w:szCs w:val="16"/>
          <w:lang w:eastAsia="ru-RU"/>
        </w:rPr>
      </w:pPr>
    </w:p>
    <w:p w:rsidR="006171F8" w:rsidRDefault="006171F8" w:rsidP="00F53161">
      <w:pPr>
        <w:rPr>
          <w:rFonts w:eastAsia="Times New Roman"/>
          <w:sz w:val="16"/>
          <w:szCs w:val="16"/>
          <w:lang w:eastAsia="ru-RU"/>
        </w:rPr>
      </w:pPr>
    </w:p>
    <w:p w:rsidR="006171F8" w:rsidRDefault="006171F8" w:rsidP="00F53161">
      <w:pPr>
        <w:rPr>
          <w:rFonts w:eastAsia="Times New Roman"/>
          <w:sz w:val="16"/>
          <w:szCs w:val="16"/>
          <w:lang w:eastAsia="ru-RU"/>
        </w:rPr>
      </w:pPr>
    </w:p>
    <w:p w:rsidR="006171F8" w:rsidRDefault="006171F8" w:rsidP="00F53161">
      <w:pPr>
        <w:rPr>
          <w:rFonts w:eastAsia="Times New Roman"/>
          <w:sz w:val="16"/>
          <w:szCs w:val="16"/>
          <w:lang w:eastAsia="ru-RU"/>
        </w:rPr>
      </w:pPr>
    </w:p>
    <w:p w:rsidR="006171F8" w:rsidRDefault="006171F8" w:rsidP="00F53161">
      <w:pPr>
        <w:rPr>
          <w:rFonts w:eastAsia="Times New Roman"/>
          <w:sz w:val="16"/>
          <w:szCs w:val="16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418"/>
        <w:gridCol w:w="1559"/>
        <w:gridCol w:w="1701"/>
        <w:gridCol w:w="850"/>
        <w:gridCol w:w="1134"/>
        <w:gridCol w:w="1134"/>
        <w:gridCol w:w="851"/>
        <w:gridCol w:w="1108"/>
        <w:gridCol w:w="1443"/>
        <w:gridCol w:w="1417"/>
        <w:gridCol w:w="1418"/>
      </w:tblGrid>
      <w:tr w:rsidR="006171F8" w:rsidRPr="00F4247E" w:rsidTr="00E53B2A">
        <w:trPr>
          <w:cantSplit/>
          <w:trHeight w:val="97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6171F8" w:rsidRPr="00F4247E" w:rsidRDefault="006171F8" w:rsidP="00E53B2A">
            <w:pPr>
              <w:tabs>
                <w:tab w:val="left" w:pos="7950"/>
              </w:tabs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13"/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Наименование</w:t>
            </w:r>
          </w:p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должности</w:t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14"/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Транспортное средство</w:t>
            </w:r>
          </w:p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ind w:left="-108" w:right="-108"/>
              <w:jc w:val="center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15"/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16"/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</w:tr>
      <w:tr w:rsidR="006171F8" w:rsidRPr="00F4247E" w:rsidTr="00DE3207">
        <w:trPr>
          <w:cantSplit/>
          <w:trHeight w:val="1138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1F8" w:rsidRPr="00F4247E" w:rsidRDefault="006171F8" w:rsidP="00E53B2A">
            <w:pPr>
              <w:tabs>
                <w:tab w:val="left" w:pos="7950"/>
              </w:tabs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(кв. метров)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место расположения (страна)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ind w:left="-108" w:right="-8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(кв. метров)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ind w:left="-133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Местона  хождение (страна)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1F8" w:rsidRPr="00F4247E" w:rsidRDefault="006171F8" w:rsidP="00E53B2A">
            <w:pPr>
              <w:tabs>
                <w:tab w:val="left" w:pos="7950"/>
              </w:tabs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1F8" w:rsidRPr="00F4247E" w:rsidRDefault="006171F8" w:rsidP="00E53B2A">
            <w:pPr>
              <w:tabs>
                <w:tab w:val="left" w:pos="7950"/>
              </w:tabs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1F8" w:rsidRPr="00F4247E" w:rsidRDefault="006171F8" w:rsidP="00E53B2A">
            <w:pPr>
              <w:tabs>
                <w:tab w:val="left" w:pos="7950"/>
              </w:tabs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1F8" w:rsidRPr="00F4247E" w:rsidTr="00DE3207">
        <w:trPr>
          <w:trHeight w:val="1610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Артемьев Александр Юрьевич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Начальник ГБУ «Аварийно-спасательная служба»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5D3C9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5D3C9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4634A3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автомобиль: Ниссан </w:t>
            </w:r>
            <w:r w:rsidRPr="00F4247E">
              <w:rPr>
                <w:rFonts w:eastAsia="Times New Roman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718518,34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1F8" w:rsidRPr="00F4247E" w:rsidTr="00DE3207">
        <w:trPr>
          <w:trHeight w:val="1142"/>
        </w:trPr>
        <w:tc>
          <w:tcPr>
            <w:tcW w:w="425" w:type="dxa"/>
            <w:vMerge/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DE3207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1F8" w:rsidRPr="00F4247E" w:rsidTr="00D26D05">
        <w:trPr>
          <w:trHeight w:val="1142"/>
        </w:trPr>
        <w:tc>
          <w:tcPr>
            <w:tcW w:w="425" w:type="dxa"/>
            <w:vMerge/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1F8" w:rsidRPr="00F4247E" w:rsidTr="00DE3207">
        <w:trPr>
          <w:trHeight w:val="1142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216A19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112,51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E53B2A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1F8" w:rsidRPr="00F4247E" w:rsidTr="00FC1DE1">
        <w:trPr>
          <w:cantSplit/>
          <w:trHeight w:val="97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6171F8" w:rsidRPr="00F4247E" w:rsidRDefault="006171F8" w:rsidP="00FC1DE1">
            <w:pPr>
              <w:tabs>
                <w:tab w:val="left" w:pos="7950"/>
              </w:tabs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17"/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Наименование</w:t>
            </w: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должности</w:t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18"/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Транспортное средство</w:t>
            </w: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ind w:left="-108" w:right="-108"/>
              <w:jc w:val="center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19"/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20"/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</w:tr>
      <w:tr w:rsidR="006171F8" w:rsidRPr="00F4247E" w:rsidTr="00FC1A9C">
        <w:trPr>
          <w:cantSplit/>
          <w:trHeight w:val="1138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1F8" w:rsidRPr="00F4247E" w:rsidRDefault="006171F8" w:rsidP="00FC1DE1">
            <w:pPr>
              <w:tabs>
                <w:tab w:val="left" w:pos="7950"/>
              </w:tabs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(кв. метров)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место расположения (страна)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ind w:left="-108" w:right="-8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(кв. метров)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ind w:left="-133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Местона  хождение (страна)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1F8" w:rsidRPr="00F4247E" w:rsidRDefault="006171F8" w:rsidP="00FC1DE1">
            <w:pPr>
              <w:tabs>
                <w:tab w:val="left" w:pos="7950"/>
              </w:tabs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1F8" w:rsidRPr="00F4247E" w:rsidRDefault="006171F8" w:rsidP="00FC1DE1">
            <w:pPr>
              <w:tabs>
                <w:tab w:val="left" w:pos="7950"/>
              </w:tabs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1F8" w:rsidRPr="00F4247E" w:rsidRDefault="006171F8" w:rsidP="00FC1DE1">
            <w:pPr>
              <w:tabs>
                <w:tab w:val="left" w:pos="7950"/>
              </w:tabs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1F8" w:rsidRPr="00F4247E" w:rsidTr="00FC1A9C">
        <w:trPr>
          <w:trHeight w:val="1610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Евлампьев Владимир Евгеньевич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Директор ГАОУ ДПО Учебно-методический центр по гражданской обороне и чрезвычайным ситуациям Оренбургской области»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Общая долевая (1/2)</w:t>
            </w: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811AA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691,0</w:t>
            </w: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68,3</w:t>
            </w: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автомобиль: </w:t>
            </w:r>
            <w:r w:rsidRPr="00F4247E">
              <w:rPr>
                <w:rFonts w:eastAsia="Times New Roman"/>
                <w:sz w:val="18"/>
                <w:szCs w:val="18"/>
                <w:lang w:val="en-US" w:eastAsia="ru-RU"/>
              </w:rPr>
              <w:t>CYANGAN</w:t>
            </w:r>
            <w:r w:rsidRPr="00F4247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4247E">
              <w:rPr>
                <w:rFonts w:eastAsia="Times New Roman"/>
                <w:sz w:val="18"/>
                <w:szCs w:val="18"/>
                <w:lang w:val="en-US" w:eastAsia="ru-RU"/>
              </w:rPr>
              <w:t>CS</w:t>
            </w:r>
            <w:r w:rsidRPr="00F4247E">
              <w:rPr>
                <w:rFonts w:eastAsia="Times New Roman"/>
                <w:sz w:val="18"/>
                <w:szCs w:val="18"/>
                <w:lang w:eastAsia="ru-RU"/>
              </w:rPr>
              <w:t xml:space="preserve"> 35 </w:t>
            </w:r>
            <w:r w:rsidRPr="00F4247E">
              <w:rPr>
                <w:rFonts w:eastAsia="Times New Roman"/>
                <w:sz w:val="18"/>
                <w:szCs w:val="18"/>
                <w:lang w:val="en-US" w:eastAsia="ru-RU"/>
              </w:rPr>
              <w:t>PLUS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1682758,84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1F8" w:rsidRPr="00F4247E" w:rsidTr="00FC1A9C">
        <w:trPr>
          <w:trHeight w:val="1142"/>
        </w:trPr>
        <w:tc>
          <w:tcPr>
            <w:tcW w:w="425" w:type="dxa"/>
            <w:vMerge/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171F8" w:rsidRPr="00F4247E" w:rsidRDefault="006171F8" w:rsidP="00FC1DE1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867C0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Общая долевая (1/2)</w:t>
            </w:r>
          </w:p>
          <w:p w:rsidR="006171F8" w:rsidRPr="00F4247E" w:rsidRDefault="006171F8" w:rsidP="00867C0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6680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171F8" w:rsidRPr="00F4247E" w:rsidRDefault="006171F8" w:rsidP="00867C0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867C06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68,3</w:t>
            </w:r>
          </w:p>
          <w:p w:rsidR="006171F8" w:rsidRPr="00F4247E" w:rsidRDefault="006171F8" w:rsidP="00867C0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867C0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867C06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35,3</w:t>
            </w: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208604,64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FC1DE1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171F8" w:rsidRDefault="006171F8" w:rsidP="00A01680">
      <w:pPr>
        <w:rPr>
          <w:rFonts w:eastAsia="Times New Roman"/>
          <w:sz w:val="16"/>
          <w:szCs w:val="16"/>
          <w:lang w:eastAsia="ru-RU"/>
        </w:rPr>
      </w:pPr>
    </w:p>
    <w:p w:rsidR="006171F8" w:rsidRDefault="006171F8" w:rsidP="00F53161">
      <w:pPr>
        <w:rPr>
          <w:rFonts w:eastAsia="Times New Roman"/>
          <w:sz w:val="16"/>
          <w:szCs w:val="16"/>
          <w:lang w:eastAsia="ru-RU"/>
        </w:rPr>
      </w:pPr>
    </w:p>
    <w:p w:rsidR="006171F8" w:rsidRDefault="006171F8" w:rsidP="00F53161">
      <w:pPr>
        <w:rPr>
          <w:rFonts w:eastAsia="Times New Roman"/>
          <w:sz w:val="16"/>
          <w:szCs w:val="16"/>
          <w:lang w:eastAsia="ru-RU"/>
        </w:rPr>
      </w:pPr>
    </w:p>
    <w:p w:rsidR="006171F8" w:rsidRDefault="006171F8" w:rsidP="00F53161">
      <w:pPr>
        <w:rPr>
          <w:rFonts w:eastAsia="Times New Roman"/>
          <w:sz w:val="16"/>
          <w:szCs w:val="16"/>
          <w:lang w:eastAsia="ru-RU"/>
        </w:rPr>
      </w:pPr>
    </w:p>
    <w:p w:rsidR="006171F8" w:rsidRDefault="006171F8" w:rsidP="00F53161">
      <w:pPr>
        <w:rPr>
          <w:rFonts w:eastAsia="Times New Roman"/>
          <w:sz w:val="16"/>
          <w:szCs w:val="16"/>
          <w:lang w:eastAsia="ru-RU"/>
        </w:rPr>
      </w:pPr>
    </w:p>
    <w:p w:rsidR="006171F8" w:rsidRDefault="006171F8" w:rsidP="00F53161">
      <w:pPr>
        <w:rPr>
          <w:rFonts w:eastAsia="Times New Roman"/>
          <w:sz w:val="16"/>
          <w:szCs w:val="16"/>
          <w:lang w:eastAsia="ru-RU"/>
        </w:rPr>
      </w:pPr>
    </w:p>
    <w:p w:rsidR="006171F8" w:rsidRDefault="006171F8" w:rsidP="00F53161">
      <w:pPr>
        <w:rPr>
          <w:rFonts w:eastAsia="Times New Roman"/>
          <w:sz w:val="16"/>
          <w:szCs w:val="16"/>
          <w:lang w:eastAsia="ru-RU"/>
        </w:rPr>
      </w:pPr>
    </w:p>
    <w:p w:rsidR="006171F8" w:rsidRDefault="006171F8" w:rsidP="00F53161">
      <w:pPr>
        <w:rPr>
          <w:rFonts w:eastAsia="Times New Roman"/>
          <w:sz w:val="16"/>
          <w:szCs w:val="16"/>
          <w:lang w:eastAsia="ru-RU"/>
        </w:rPr>
      </w:pPr>
    </w:p>
    <w:p w:rsidR="006171F8" w:rsidRDefault="006171F8" w:rsidP="00F53161">
      <w:pPr>
        <w:rPr>
          <w:rFonts w:eastAsia="Times New Roman"/>
          <w:sz w:val="16"/>
          <w:szCs w:val="16"/>
          <w:lang w:eastAsia="ru-RU"/>
        </w:rPr>
      </w:pPr>
    </w:p>
    <w:p w:rsidR="006171F8" w:rsidRDefault="006171F8" w:rsidP="00F53161">
      <w:pPr>
        <w:rPr>
          <w:rFonts w:eastAsia="Times New Roman"/>
          <w:sz w:val="16"/>
          <w:szCs w:val="16"/>
          <w:lang w:eastAsia="ru-RU"/>
        </w:rPr>
      </w:pPr>
    </w:p>
    <w:p w:rsidR="006171F8" w:rsidRDefault="006171F8" w:rsidP="00F53161">
      <w:pPr>
        <w:rPr>
          <w:rFonts w:eastAsia="Times New Roman"/>
          <w:sz w:val="16"/>
          <w:szCs w:val="16"/>
          <w:lang w:eastAsia="ru-RU"/>
        </w:rPr>
      </w:pPr>
    </w:p>
    <w:p w:rsidR="006171F8" w:rsidRDefault="006171F8" w:rsidP="00F53161">
      <w:pPr>
        <w:rPr>
          <w:rFonts w:eastAsia="Times New Roman"/>
          <w:sz w:val="16"/>
          <w:szCs w:val="16"/>
          <w:lang w:eastAsia="ru-RU"/>
        </w:rPr>
      </w:pPr>
    </w:p>
    <w:p w:rsidR="006171F8" w:rsidRDefault="006171F8" w:rsidP="00F53161">
      <w:pPr>
        <w:rPr>
          <w:rFonts w:eastAsia="Times New Roman"/>
          <w:sz w:val="16"/>
          <w:szCs w:val="16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418"/>
        <w:gridCol w:w="1559"/>
        <w:gridCol w:w="1559"/>
        <w:gridCol w:w="992"/>
        <w:gridCol w:w="1134"/>
        <w:gridCol w:w="1134"/>
        <w:gridCol w:w="851"/>
        <w:gridCol w:w="1276"/>
        <w:gridCol w:w="1275"/>
        <w:gridCol w:w="1417"/>
        <w:gridCol w:w="1418"/>
      </w:tblGrid>
      <w:tr w:rsidR="006171F8" w:rsidRPr="00F4247E" w:rsidTr="006813B6">
        <w:trPr>
          <w:cantSplit/>
          <w:trHeight w:val="97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6171F8" w:rsidRPr="00F4247E" w:rsidRDefault="006171F8" w:rsidP="006813B6">
            <w:pPr>
              <w:tabs>
                <w:tab w:val="left" w:pos="7950"/>
              </w:tabs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21"/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Наименование</w:t>
            </w: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должности</w:t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22"/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Транспортное средство</w:t>
            </w: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ind w:left="-108" w:right="-108"/>
              <w:jc w:val="center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23"/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footnoteReference w:id="24"/>
            </w:r>
            <w:r w:rsidRPr="00F424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</w:tr>
      <w:tr w:rsidR="006171F8" w:rsidRPr="00F4247E" w:rsidTr="006813B6">
        <w:trPr>
          <w:cantSplit/>
          <w:trHeight w:val="1138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1F8" w:rsidRPr="00F4247E" w:rsidRDefault="006171F8" w:rsidP="006813B6">
            <w:pPr>
              <w:tabs>
                <w:tab w:val="left" w:pos="7950"/>
              </w:tabs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(кв. метров)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место расположения (страна)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ind w:left="-108" w:right="-8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(кв. метров)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ind w:left="-133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Местона  хождение (страна)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1F8" w:rsidRPr="00F4247E" w:rsidRDefault="006171F8" w:rsidP="006813B6">
            <w:pPr>
              <w:tabs>
                <w:tab w:val="left" w:pos="7950"/>
              </w:tabs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1F8" w:rsidRPr="00F4247E" w:rsidRDefault="006171F8" w:rsidP="006813B6">
            <w:pPr>
              <w:tabs>
                <w:tab w:val="left" w:pos="7950"/>
              </w:tabs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1F8" w:rsidRPr="00F4247E" w:rsidRDefault="006171F8" w:rsidP="006813B6">
            <w:pPr>
              <w:tabs>
                <w:tab w:val="left" w:pos="7950"/>
              </w:tabs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1F8" w:rsidRPr="00F4247E" w:rsidTr="006813B6">
        <w:trPr>
          <w:trHeight w:val="1610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Арефьев Евгений Андреевич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Директор ГКУ Оренбургской области «Комплексная безопасность»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904526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6171F8" w:rsidRPr="00F4247E" w:rsidRDefault="006171F8" w:rsidP="0090452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90452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904526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6171F8" w:rsidRPr="00F4247E" w:rsidRDefault="006171F8" w:rsidP="0090452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90452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8F2B8C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6171F8" w:rsidRPr="00F4247E" w:rsidRDefault="006171F8" w:rsidP="008F2B8C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8F2B8C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8F2B8C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Жилой дом (ОНС)</w:t>
            </w:r>
          </w:p>
          <w:p w:rsidR="006171F8" w:rsidRPr="00F4247E" w:rsidRDefault="006171F8" w:rsidP="008F2B8C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8F2B8C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6171F8" w:rsidRPr="00F4247E" w:rsidRDefault="006171F8" w:rsidP="0090452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8C367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Общая долевая (1/2)</w:t>
            </w: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90452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171F8" w:rsidRPr="00F4247E" w:rsidRDefault="006171F8" w:rsidP="0090452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90452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8F2B8C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Общая долевая (1/2)</w:t>
            </w:r>
          </w:p>
          <w:p w:rsidR="006171F8" w:rsidRPr="00F4247E" w:rsidRDefault="006171F8" w:rsidP="0090452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DA319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171F8" w:rsidRPr="00F4247E" w:rsidRDefault="006171F8" w:rsidP="0090452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516954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Общая долевая (1/4)</w:t>
            </w: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lastRenderedPageBreak/>
              <w:t>968,0</w:t>
            </w: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930,0</w:t>
            </w: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23,4</w:t>
            </w: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58,6</w:t>
            </w: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121,2</w:t>
            </w: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90452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  <w:p w:rsidR="006171F8" w:rsidRPr="00F4247E" w:rsidRDefault="006171F8" w:rsidP="0090452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90452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90452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90452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90452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90452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8F2B8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90452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DA319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90452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51695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6171F8" w:rsidRPr="00F4247E" w:rsidRDefault="006171F8" w:rsidP="006813B6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ГАЗ 33021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1147135,24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1F8" w:rsidRPr="00F4247E" w:rsidTr="006813B6">
        <w:trPr>
          <w:trHeight w:val="1142"/>
        </w:trPr>
        <w:tc>
          <w:tcPr>
            <w:tcW w:w="425" w:type="dxa"/>
            <w:vMerge/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BF6DB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687F92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687F92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Общая долевая (1/4)</w:t>
            </w: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lastRenderedPageBreak/>
              <w:t>57,0</w:t>
            </w: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BF6DB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BF6DB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7F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BF6DB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Жилой дом (ОНС)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968,0</w:t>
            </w: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23,4</w:t>
            </w: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121,2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48515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  <w:p w:rsidR="006171F8" w:rsidRPr="00F4247E" w:rsidRDefault="006171F8" w:rsidP="0048515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8750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6813B6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8750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6813B6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Легковой автомобиль: МЕРСЕДЕС </w:t>
            </w:r>
            <w:r w:rsidRPr="00F4247E">
              <w:rPr>
                <w:rFonts w:eastAsia="Times New Roman"/>
                <w:sz w:val="18"/>
                <w:szCs w:val="18"/>
                <w:lang w:val="en-US" w:eastAsia="ru-RU"/>
              </w:rPr>
              <w:t>GLE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537693,72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1F8" w:rsidRPr="00F4247E" w:rsidTr="006813B6">
        <w:trPr>
          <w:trHeight w:val="1142"/>
        </w:trPr>
        <w:tc>
          <w:tcPr>
            <w:tcW w:w="425" w:type="dxa"/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875089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Общая долевая (1/4)</w:t>
            </w:r>
          </w:p>
          <w:p w:rsidR="006171F8" w:rsidRPr="00F4247E" w:rsidRDefault="006171F8" w:rsidP="00BF6DB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BC4C1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BF6DB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Жилой дом (ОНС)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968,0</w:t>
            </w: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23,4</w:t>
            </w: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121,2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6813B6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6813B6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автомобиль: МЕРСЕДЕС </w:t>
            </w:r>
            <w:r w:rsidRPr="00F4247E">
              <w:rPr>
                <w:rFonts w:eastAsia="Times New Roman"/>
                <w:sz w:val="18"/>
                <w:szCs w:val="18"/>
                <w:lang w:val="en-US" w:eastAsia="ru-RU"/>
              </w:rPr>
              <w:t>GLE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394,00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1F8" w:rsidRPr="00F4247E" w:rsidTr="006813B6">
        <w:trPr>
          <w:trHeight w:val="1142"/>
        </w:trPr>
        <w:tc>
          <w:tcPr>
            <w:tcW w:w="425" w:type="dxa"/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875089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BC4C1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Жилой дом (ОНС)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968,0</w:t>
            </w: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23,4</w:t>
            </w: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121,2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6813B6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6813B6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1F8" w:rsidRPr="00F4247E" w:rsidTr="006813B6">
        <w:trPr>
          <w:trHeight w:val="1142"/>
        </w:trPr>
        <w:tc>
          <w:tcPr>
            <w:tcW w:w="425" w:type="dxa"/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Общая долевая (1/4)</w:t>
            </w: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</w:rPr>
            </w:pPr>
            <w:r w:rsidRPr="00F4247E">
              <w:rPr>
                <w:rFonts w:eastAsia="Times New Roman"/>
                <w:sz w:val="18"/>
                <w:szCs w:val="18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Жилой дом (ОНС)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968,0</w:t>
            </w: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23,4</w:t>
            </w: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121,2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6813B6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1F8" w:rsidRPr="00F4247E" w:rsidRDefault="006171F8" w:rsidP="006813B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171F8" w:rsidRPr="00F4247E" w:rsidRDefault="006171F8" w:rsidP="006813B6">
            <w:pPr>
              <w:tabs>
                <w:tab w:val="left" w:pos="7950"/>
              </w:tabs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47E">
              <w:rPr>
                <w:rFonts w:eastAsia="Times New Roman"/>
                <w:sz w:val="18"/>
                <w:szCs w:val="18"/>
                <w:lang w:eastAsia="ru-RU"/>
              </w:rPr>
              <w:t>299,36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1F8" w:rsidRPr="00F4247E" w:rsidRDefault="006171F8" w:rsidP="006813B6">
            <w:pPr>
              <w:tabs>
                <w:tab w:val="left" w:pos="795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171F8" w:rsidRDefault="006171F8" w:rsidP="00F53161">
      <w:pPr>
        <w:rPr>
          <w:rFonts w:eastAsia="Times New Roman"/>
          <w:sz w:val="16"/>
          <w:szCs w:val="16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D4CC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8E5" w:rsidRDefault="00DC68E5" w:rsidP="006171F8">
      <w:pPr>
        <w:spacing w:after="0" w:line="240" w:lineRule="auto"/>
      </w:pPr>
      <w:r>
        <w:separator/>
      </w:r>
    </w:p>
  </w:endnote>
  <w:endnote w:type="continuationSeparator" w:id="0">
    <w:p w:rsidR="00DC68E5" w:rsidRDefault="00DC68E5" w:rsidP="0061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8E5" w:rsidRDefault="00DC68E5" w:rsidP="006171F8">
      <w:pPr>
        <w:spacing w:after="0" w:line="240" w:lineRule="auto"/>
      </w:pPr>
      <w:r>
        <w:separator/>
      </w:r>
    </w:p>
  </w:footnote>
  <w:footnote w:type="continuationSeparator" w:id="0">
    <w:p w:rsidR="00DC68E5" w:rsidRDefault="00DC68E5" w:rsidP="006171F8">
      <w:pPr>
        <w:spacing w:after="0" w:line="240" w:lineRule="auto"/>
      </w:pPr>
      <w:r>
        <w:continuationSeparator/>
      </w:r>
    </w:p>
  </w:footnote>
  <w:footnote w:id="1">
    <w:p w:rsidR="006171F8" w:rsidRDefault="006171F8" w:rsidP="00F53161">
      <w:pPr>
        <w:pStyle w:val="a8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 xml:space="preserve">Заполняется только в </w:t>
      </w:r>
      <w:proofErr w:type="gramStart"/>
      <w:r>
        <w:t>отношении  лица</w:t>
      </w:r>
      <w:proofErr w:type="gramEnd"/>
      <w:r>
        <w:t>, представляющего сведения о доходах, расходах, об имуществе и обязательствах имущественного характера.</w:t>
      </w:r>
    </w:p>
  </w:footnote>
  <w:footnote w:id="2">
    <w:p w:rsidR="006171F8" w:rsidRDefault="006171F8" w:rsidP="00F53161">
      <w:pPr>
        <w:pStyle w:val="a8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 xml:space="preserve">Заполняется только в </w:t>
      </w:r>
      <w:proofErr w:type="gramStart"/>
      <w:r>
        <w:t>отношении  лица</w:t>
      </w:r>
      <w:proofErr w:type="gramEnd"/>
      <w:r>
        <w:t>, представляющего сведения о доходах, расходах, об имуществе и обязательствах имущественного характера.</w:t>
      </w:r>
    </w:p>
  </w:footnote>
  <w:footnote w:id="3">
    <w:p w:rsidR="006171F8" w:rsidRDefault="006171F8" w:rsidP="00F53161">
      <w:pPr>
        <w:pStyle w:val="a8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proofErr w:type="gramStart"/>
      <w:r>
        <w:t>В</w:t>
      </w:r>
      <w:proofErr w:type="gramEnd"/>
      <w:r w:rsidRPr="00B12E10"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t xml:space="preserve"> </w:t>
      </w:r>
    </w:p>
  </w:footnote>
  <w:footnote w:id="4">
    <w:p w:rsidR="006171F8" w:rsidRDefault="006171F8" w:rsidP="00F53161">
      <w:pPr>
        <w:pStyle w:val="a8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 w:rsidRPr="00B12E10"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5">
    <w:p w:rsidR="006171F8" w:rsidRDefault="006171F8" w:rsidP="00F53161">
      <w:pPr>
        <w:pStyle w:val="a8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 xml:space="preserve">Заполняется только в </w:t>
      </w:r>
      <w:proofErr w:type="gramStart"/>
      <w:r>
        <w:t>отношении  лица</w:t>
      </w:r>
      <w:proofErr w:type="gramEnd"/>
      <w:r>
        <w:t>, представляющего сведения о доходах, расходах, об имуществе и обязательствах имущественного характера.</w:t>
      </w:r>
    </w:p>
  </w:footnote>
  <w:footnote w:id="6">
    <w:p w:rsidR="006171F8" w:rsidRDefault="006171F8" w:rsidP="00F53161">
      <w:pPr>
        <w:pStyle w:val="a8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 xml:space="preserve">Заполняется только в </w:t>
      </w:r>
      <w:proofErr w:type="gramStart"/>
      <w:r>
        <w:t>отношении  лица</w:t>
      </w:r>
      <w:proofErr w:type="gramEnd"/>
      <w:r>
        <w:t>, представляющего сведения о доходах, расходах, об имуществе и обязательствах имущественного характера.</w:t>
      </w:r>
    </w:p>
  </w:footnote>
  <w:footnote w:id="7">
    <w:p w:rsidR="006171F8" w:rsidRDefault="006171F8" w:rsidP="00F53161">
      <w:pPr>
        <w:pStyle w:val="a8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proofErr w:type="gramStart"/>
      <w:r>
        <w:t>В</w:t>
      </w:r>
      <w:proofErr w:type="gramEnd"/>
      <w:r w:rsidRPr="00B12E10"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t xml:space="preserve"> </w:t>
      </w:r>
    </w:p>
  </w:footnote>
  <w:footnote w:id="8">
    <w:p w:rsidR="006171F8" w:rsidRDefault="006171F8" w:rsidP="00F53161">
      <w:pPr>
        <w:pStyle w:val="a8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 w:rsidRPr="00B12E10"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9">
    <w:p w:rsidR="006171F8" w:rsidRDefault="006171F8" w:rsidP="00F53161">
      <w:pPr>
        <w:pStyle w:val="a8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 xml:space="preserve">Заполняется только в </w:t>
      </w:r>
      <w:proofErr w:type="gramStart"/>
      <w:r>
        <w:t>отношении  лица</w:t>
      </w:r>
      <w:proofErr w:type="gramEnd"/>
      <w:r>
        <w:t>, представляющего сведения о доходах, расходах, об имуществе и обязательствах имущественного характера.</w:t>
      </w:r>
    </w:p>
  </w:footnote>
  <w:footnote w:id="10">
    <w:p w:rsidR="006171F8" w:rsidRDefault="006171F8" w:rsidP="00F53161">
      <w:pPr>
        <w:pStyle w:val="a8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 xml:space="preserve">Заполняется только в </w:t>
      </w:r>
      <w:proofErr w:type="gramStart"/>
      <w:r>
        <w:t>отношении  лица</w:t>
      </w:r>
      <w:proofErr w:type="gramEnd"/>
      <w:r>
        <w:t>, представляющего сведения о доходах, расходах, об имуществе и обязательствах имущественного характера.</w:t>
      </w:r>
    </w:p>
  </w:footnote>
  <w:footnote w:id="11">
    <w:p w:rsidR="006171F8" w:rsidRDefault="006171F8" w:rsidP="00F53161">
      <w:pPr>
        <w:pStyle w:val="a8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proofErr w:type="gramStart"/>
      <w:r>
        <w:t>В</w:t>
      </w:r>
      <w:proofErr w:type="gramEnd"/>
      <w:r w:rsidRPr="00B12E10"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t xml:space="preserve"> </w:t>
      </w:r>
    </w:p>
  </w:footnote>
  <w:footnote w:id="12">
    <w:p w:rsidR="006171F8" w:rsidRDefault="006171F8" w:rsidP="00F53161">
      <w:pPr>
        <w:pStyle w:val="a8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 w:rsidRPr="00B12E10"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13">
    <w:p w:rsidR="006171F8" w:rsidRDefault="006171F8" w:rsidP="00A01680">
      <w:pPr>
        <w:pStyle w:val="a8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 xml:space="preserve">Заполняется только в </w:t>
      </w:r>
      <w:proofErr w:type="gramStart"/>
      <w:r>
        <w:t>отношении  лица</w:t>
      </w:r>
      <w:proofErr w:type="gramEnd"/>
      <w:r>
        <w:t>, представляющего сведения о доходах, расходах, об имуществе и обязательствах имущественного характера.</w:t>
      </w:r>
    </w:p>
  </w:footnote>
  <w:footnote w:id="14">
    <w:p w:rsidR="006171F8" w:rsidRDefault="006171F8" w:rsidP="00A01680">
      <w:pPr>
        <w:pStyle w:val="a8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 xml:space="preserve">Заполняется только в </w:t>
      </w:r>
      <w:proofErr w:type="gramStart"/>
      <w:r>
        <w:t>отношении  лица</w:t>
      </w:r>
      <w:proofErr w:type="gramEnd"/>
      <w:r>
        <w:t>, представляющего сведения о доходах, расходах, об имуществе и обязательствах имущественного характера.</w:t>
      </w:r>
    </w:p>
  </w:footnote>
  <w:footnote w:id="15">
    <w:p w:rsidR="006171F8" w:rsidRDefault="006171F8" w:rsidP="00A01680">
      <w:pPr>
        <w:pStyle w:val="a8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proofErr w:type="gramStart"/>
      <w:r>
        <w:t>В</w:t>
      </w:r>
      <w:proofErr w:type="gramEnd"/>
      <w:r w:rsidRPr="00B12E10"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t xml:space="preserve"> </w:t>
      </w:r>
    </w:p>
  </w:footnote>
  <w:footnote w:id="16">
    <w:p w:rsidR="006171F8" w:rsidRDefault="006171F8" w:rsidP="00A01680">
      <w:pPr>
        <w:pStyle w:val="a8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 w:rsidRPr="00B12E10"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17">
    <w:p w:rsidR="006171F8" w:rsidRDefault="006171F8" w:rsidP="00435D3C">
      <w:pPr>
        <w:pStyle w:val="a8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 xml:space="preserve">Заполняется только в </w:t>
      </w:r>
      <w:proofErr w:type="gramStart"/>
      <w:r>
        <w:t>отношении  лица</w:t>
      </w:r>
      <w:proofErr w:type="gramEnd"/>
      <w:r>
        <w:t>, представляющего сведения о доходах, расходах, об имуществе и обязательствах имущественного характера.</w:t>
      </w:r>
    </w:p>
  </w:footnote>
  <w:footnote w:id="18">
    <w:p w:rsidR="006171F8" w:rsidRDefault="006171F8" w:rsidP="00435D3C">
      <w:pPr>
        <w:pStyle w:val="a8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 xml:space="preserve">Заполняется только в </w:t>
      </w:r>
      <w:proofErr w:type="gramStart"/>
      <w:r>
        <w:t>отношении  лица</w:t>
      </w:r>
      <w:proofErr w:type="gramEnd"/>
      <w:r>
        <w:t>, представляющего сведения о доходах, расходах, об имуществе и обязательствах имущественного характера.</w:t>
      </w:r>
    </w:p>
  </w:footnote>
  <w:footnote w:id="19">
    <w:p w:rsidR="006171F8" w:rsidRDefault="006171F8" w:rsidP="00435D3C">
      <w:pPr>
        <w:pStyle w:val="a8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proofErr w:type="gramStart"/>
      <w:r>
        <w:t>В</w:t>
      </w:r>
      <w:proofErr w:type="gramEnd"/>
      <w:r w:rsidRPr="00B12E10"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t xml:space="preserve"> </w:t>
      </w:r>
    </w:p>
  </w:footnote>
  <w:footnote w:id="20">
    <w:p w:rsidR="006171F8" w:rsidRDefault="006171F8" w:rsidP="00435D3C">
      <w:pPr>
        <w:pStyle w:val="a8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 w:rsidRPr="00B12E10"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21">
    <w:p w:rsidR="006171F8" w:rsidRDefault="006171F8" w:rsidP="008C3670">
      <w:pPr>
        <w:pStyle w:val="a8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 xml:space="preserve">Заполняется только в </w:t>
      </w:r>
      <w:proofErr w:type="gramStart"/>
      <w:r>
        <w:t>отношении  лица</w:t>
      </w:r>
      <w:proofErr w:type="gramEnd"/>
      <w:r>
        <w:t>, представляющего сведения о доходах, расходах, об имуществе и обязательствах имущественного характера.</w:t>
      </w:r>
    </w:p>
  </w:footnote>
  <w:footnote w:id="22">
    <w:p w:rsidR="006171F8" w:rsidRDefault="006171F8" w:rsidP="008C3670">
      <w:pPr>
        <w:pStyle w:val="a8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 xml:space="preserve">Заполняется только в </w:t>
      </w:r>
      <w:proofErr w:type="gramStart"/>
      <w:r>
        <w:t>отношении  лица</w:t>
      </w:r>
      <w:proofErr w:type="gramEnd"/>
      <w:r>
        <w:t>, представляющего сведения о доходах, расходах, об имуществе и обязательствах имущественного характера.</w:t>
      </w:r>
    </w:p>
  </w:footnote>
  <w:footnote w:id="23">
    <w:p w:rsidR="006171F8" w:rsidRDefault="006171F8" w:rsidP="008C3670">
      <w:pPr>
        <w:pStyle w:val="a8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proofErr w:type="gramStart"/>
      <w:r>
        <w:t>В</w:t>
      </w:r>
      <w:proofErr w:type="gramEnd"/>
      <w:r w:rsidRPr="00B12E10"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t xml:space="preserve"> </w:t>
      </w:r>
    </w:p>
  </w:footnote>
  <w:footnote w:id="24">
    <w:p w:rsidR="006171F8" w:rsidRDefault="006171F8" w:rsidP="008C3670">
      <w:pPr>
        <w:pStyle w:val="a8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 w:rsidRPr="00B12E10"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71F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68E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B8EC"/>
  <w15:docId w15:val="{2250CF61-1651-4590-9919-9343B578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rsid w:val="006171F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6171F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2022-06-20T07:00:00Z</dcterms:modified>
</cp:coreProperties>
</file>