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9"/>
        <w:gridCol w:w="1806"/>
        <w:gridCol w:w="1591"/>
        <w:gridCol w:w="1559"/>
        <w:gridCol w:w="1418"/>
        <w:gridCol w:w="708"/>
        <w:gridCol w:w="757"/>
        <w:gridCol w:w="1370"/>
        <w:gridCol w:w="992"/>
        <w:gridCol w:w="710"/>
        <w:gridCol w:w="1440"/>
        <w:gridCol w:w="1654"/>
        <w:gridCol w:w="1411"/>
      </w:tblGrid>
      <w:tr w:rsidR="001E55BD" w:rsidTr="007C0892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1E55BD" w:rsidRDefault="00EF044C" w:rsidP="0094242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Уточненные с</w:t>
            </w:r>
            <w:r w:rsidR="0004721E">
              <w:rPr>
                <w:rFonts w:ascii="Times New Roman" w:hAnsi="Times New Roman"/>
                <w:b/>
                <w:sz w:val="26"/>
                <w:szCs w:val="26"/>
              </w:rPr>
              <w:t xml:space="preserve">ведения о доходах, расходах, об имуществе и обязательствах имущественного характера государственных гражданских служащих </w:t>
            </w:r>
            <w:r w:rsidR="007C0892">
              <w:rPr>
                <w:rFonts w:ascii="Times New Roman" w:hAnsi="Times New Roman"/>
                <w:b/>
                <w:sz w:val="26"/>
                <w:szCs w:val="26"/>
              </w:rPr>
              <w:t>департамента внутренней политики Администрации</w:t>
            </w:r>
            <w:r w:rsidR="0004721E">
              <w:rPr>
                <w:rFonts w:ascii="Times New Roman" w:hAnsi="Times New Roman"/>
                <w:b/>
                <w:sz w:val="26"/>
                <w:szCs w:val="26"/>
              </w:rPr>
              <w:t xml:space="preserve"> Курской области, их супр</w:t>
            </w:r>
            <w:r w:rsidR="00942422">
              <w:rPr>
                <w:rFonts w:ascii="Times New Roman" w:hAnsi="Times New Roman"/>
                <w:b/>
                <w:sz w:val="26"/>
                <w:szCs w:val="26"/>
              </w:rPr>
              <w:t xml:space="preserve">угов и несовершеннолетних детей </w:t>
            </w:r>
            <w:r w:rsidR="0004721E">
              <w:rPr>
                <w:rFonts w:ascii="Times New Roman" w:hAnsi="Times New Roman"/>
                <w:b/>
                <w:sz w:val="26"/>
                <w:szCs w:val="26"/>
              </w:rPr>
              <w:t>за период с 1 января 2021 г. по 31 декабря 2021 г.</w:t>
            </w:r>
          </w:p>
        </w:tc>
      </w:tr>
      <w:tr w:rsidR="001E55BD" w:rsidTr="007C0892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1E55BD" w:rsidRDefault="001E55BD">
            <w:pPr>
              <w:rPr>
                <w:szCs w:val="16"/>
              </w:rPr>
            </w:pPr>
          </w:p>
        </w:tc>
      </w:tr>
      <w:tr w:rsidR="001E55BD" w:rsidTr="007C0892">
        <w:trPr>
          <w:trHeight w:val="60"/>
        </w:trPr>
        <w:tc>
          <w:tcPr>
            <w:tcW w:w="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</w:t>
            </w:r>
            <w:r w:rsidR="007C0892">
              <w:rPr>
                <w:rFonts w:ascii="Times New Roman" w:hAnsi="Times New Roman"/>
                <w:b/>
                <w:sz w:val="24"/>
                <w:szCs w:val="24"/>
              </w:rPr>
              <w:t xml:space="preserve"> за 2021 год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4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7C0892" w:rsidTr="007C0892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1E55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1E55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1E55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1E55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1E55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1E55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55BD" w:rsidTr="007C0892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Департамент внутренней политики Администрации Курской области</w:t>
            </w:r>
          </w:p>
        </w:tc>
      </w:tr>
      <w:tr w:rsidR="001E55BD" w:rsidTr="007C0892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по взаимодействию с органами местного самоуправления</w:t>
            </w:r>
          </w:p>
        </w:tc>
      </w:tr>
      <w:tr w:rsidR="007C0892" w:rsidTr="007C0892">
        <w:trPr>
          <w:trHeight w:val="60"/>
        </w:trPr>
        <w:tc>
          <w:tcPr>
            <w:tcW w:w="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Хондзинский Алексей Юрьевич</w:t>
            </w:r>
          </w:p>
        </w:tc>
        <w:tc>
          <w:tcPr>
            <w:tcW w:w="15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7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1 047 258,53</w:t>
            </w:r>
          </w:p>
        </w:tc>
        <w:tc>
          <w:tcPr>
            <w:tcW w:w="14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892" w:rsidTr="007C0892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7C0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04721E">
              <w:rPr>
                <w:rFonts w:ascii="Times New Roman" w:hAnsi="Times New Roman"/>
                <w:sz w:val="24"/>
                <w:szCs w:val="24"/>
              </w:rPr>
              <w:t>ля р</w:t>
            </w:r>
            <w:r>
              <w:rPr>
                <w:rFonts w:ascii="Times New Roman" w:hAnsi="Times New Roman"/>
                <w:sz w:val="24"/>
                <w:szCs w:val="24"/>
              </w:rPr>
              <w:t>азмещения гаражей и автостоянок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892" w:rsidTr="007C0892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C0892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</w:t>
            </w:r>
          </w:p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льная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892" w:rsidTr="007C0892">
        <w:trPr>
          <w:trHeight w:val="60"/>
        </w:trPr>
        <w:tc>
          <w:tcPr>
            <w:tcW w:w="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5BD" w:rsidTr="007C0892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политического планирования департамента внутренней политики Администрации Курской области</w:t>
            </w:r>
          </w:p>
        </w:tc>
      </w:tr>
      <w:tr w:rsidR="007C0892" w:rsidTr="007C0892">
        <w:trPr>
          <w:trHeight w:val="60"/>
        </w:trPr>
        <w:tc>
          <w:tcPr>
            <w:tcW w:w="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Татьяна Вячеславовна</w:t>
            </w:r>
          </w:p>
        </w:tc>
        <w:tc>
          <w:tcPr>
            <w:tcW w:w="15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 - начальник управления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 w:rsidP="007C0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2 415 907,32</w:t>
            </w:r>
          </w:p>
        </w:tc>
        <w:tc>
          <w:tcPr>
            <w:tcW w:w="14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892" w:rsidTr="007C0892">
        <w:trPr>
          <w:trHeight w:val="60"/>
        </w:trPr>
        <w:tc>
          <w:tcPr>
            <w:tcW w:w="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 w:rsidP="007C0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 w:rsidP="007C0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HYUNDAI </w:t>
            </w: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1 781 909,69</w:t>
            </w:r>
          </w:p>
        </w:tc>
        <w:tc>
          <w:tcPr>
            <w:tcW w:w="14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892" w:rsidTr="007C0892">
        <w:trPr>
          <w:trHeight w:val="60"/>
        </w:trPr>
        <w:tc>
          <w:tcPr>
            <w:tcW w:w="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20"/>
      </w:tblGrid>
      <w:tr w:rsidR="001E55BD" w:rsidTr="00942422">
        <w:trPr>
          <w:trHeight w:val="60"/>
        </w:trPr>
        <w:tc>
          <w:tcPr>
            <w:tcW w:w="385" w:type="dxa"/>
            <w:shd w:val="clear" w:color="FFFFFF" w:fill="auto"/>
          </w:tcPr>
          <w:p w:rsidR="00942422" w:rsidRDefault="00942422" w:rsidP="00942422">
            <w:pPr>
              <w:rPr>
                <w:szCs w:val="16"/>
              </w:rPr>
            </w:pPr>
          </w:p>
          <w:p w:rsidR="00942422" w:rsidRDefault="00942422" w:rsidP="00942422">
            <w:pPr>
              <w:rPr>
                <w:szCs w:val="16"/>
              </w:rPr>
            </w:pPr>
          </w:p>
          <w:p w:rsidR="001E55BD" w:rsidRDefault="00942422" w:rsidP="00942422">
            <w:pPr>
              <w:rPr>
                <w:szCs w:val="16"/>
              </w:rPr>
            </w:pPr>
            <w:bookmarkStart w:id="0" w:name="_GoBack"/>
            <w:bookmarkEnd w:id="0"/>
            <w:r>
              <w:rPr>
                <w:szCs w:val="16"/>
              </w:rPr>
              <w:t xml:space="preserve"> </w:t>
            </w:r>
            <w:r w:rsidR="0004721E">
              <w:rPr>
                <w:szCs w:val="16"/>
              </w:rPr>
              <w:t>[1] -</w:t>
            </w:r>
          </w:p>
        </w:tc>
        <w:tc>
          <w:tcPr>
            <w:tcW w:w="15320" w:type="dxa"/>
            <w:shd w:val="clear" w:color="FFFFFF" w:fill="auto"/>
          </w:tcPr>
          <w:p w:rsidR="00942422" w:rsidRDefault="00942422">
            <w:pPr>
              <w:rPr>
                <w:szCs w:val="16"/>
              </w:rPr>
            </w:pPr>
          </w:p>
          <w:p w:rsidR="00942422" w:rsidRDefault="00942422">
            <w:pPr>
              <w:rPr>
                <w:szCs w:val="16"/>
              </w:rPr>
            </w:pPr>
          </w:p>
          <w:p w:rsidR="001E55BD" w:rsidRDefault="0004721E">
            <w:pPr>
              <w:rPr>
                <w:szCs w:val="16"/>
              </w:rPr>
            </w:pPr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Курской области,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1E55BD" w:rsidTr="00942422">
        <w:trPr>
          <w:trHeight w:val="60"/>
        </w:trPr>
        <w:tc>
          <w:tcPr>
            <w:tcW w:w="15705" w:type="dxa"/>
            <w:gridSpan w:val="2"/>
            <w:shd w:val="clear" w:color="FFFFFF" w:fill="auto"/>
            <w:tcMar>
              <w:left w:w="0" w:type="dxa"/>
            </w:tcMar>
          </w:tcPr>
          <w:p w:rsidR="001E55BD" w:rsidRDefault="001E55BD">
            <w:pPr>
              <w:rPr>
                <w:szCs w:val="16"/>
              </w:rPr>
            </w:pPr>
          </w:p>
        </w:tc>
      </w:tr>
    </w:tbl>
    <w:p w:rsidR="0004721E" w:rsidRDefault="0004721E"/>
    <w:sectPr w:rsidR="0004721E" w:rsidSect="007C0892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BD"/>
    <w:rsid w:val="0004721E"/>
    <w:rsid w:val="001E55BD"/>
    <w:rsid w:val="007C0892"/>
    <w:rsid w:val="00942422"/>
    <w:rsid w:val="00BD0575"/>
    <w:rsid w:val="00E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37C25-46A1-4620-989D-CCEC1781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Чальцева</dc:creator>
  <cp:lastModifiedBy>Чальцева</cp:lastModifiedBy>
  <cp:revision>2</cp:revision>
  <dcterms:created xsi:type="dcterms:W3CDTF">2022-06-10T06:19:00Z</dcterms:created>
  <dcterms:modified xsi:type="dcterms:W3CDTF">2022-06-10T06:19:00Z</dcterms:modified>
</cp:coreProperties>
</file>