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5CA" w:rsidRDefault="008615CA" w:rsidP="008615CA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Агентство развития малого и среднего предпринимательства Красноярского края - государственные гражданские служащие, замещающие должности категории "руководители"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09"/>
        <w:gridCol w:w="1262"/>
        <w:gridCol w:w="1602"/>
        <w:gridCol w:w="1030"/>
        <w:gridCol w:w="1037"/>
        <w:gridCol w:w="2082"/>
        <w:gridCol w:w="1602"/>
        <w:gridCol w:w="1030"/>
        <w:gridCol w:w="1037"/>
        <w:gridCol w:w="2163"/>
      </w:tblGrid>
      <w:tr w:rsidR="008615CA" w:rsidTr="008615C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2021 год,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приобретенного имущества, источники)</w:t>
            </w:r>
          </w:p>
        </w:tc>
      </w:tr>
      <w:tr w:rsidR="008615CA" w:rsidTr="008615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15CA" w:rsidRDefault="008615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15CA" w:rsidRDefault="008615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15CA" w:rsidRDefault="008615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15CA" w:rsidRDefault="008615C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615CA" w:rsidTr="008615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Нарчуганов Антон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1 776 183,28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GFL120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5CA" w:rsidRDefault="008615C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15C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A100"/>
  <w15:docId w15:val="{7711826F-03AA-4446-B424-39090F93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2022-06-10T09:14:00Z</dcterms:modified>
</cp:coreProperties>
</file>