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0BB" w:rsidRDefault="00E040BB" w:rsidP="00E040BB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Красноярского края, замещающими должности категории «руководители» архивного агентства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2226"/>
        <w:gridCol w:w="1326"/>
        <w:gridCol w:w="1638"/>
        <w:gridCol w:w="976"/>
        <w:gridCol w:w="992"/>
        <w:gridCol w:w="1964"/>
        <w:gridCol w:w="1635"/>
        <w:gridCol w:w="1047"/>
        <w:gridCol w:w="1007"/>
        <w:gridCol w:w="1518"/>
      </w:tblGrid>
      <w:tr w:rsidR="00E040BB" w:rsidTr="00E040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 за 2021 год, (руб.)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Площадь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Галкина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Елена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агентства -  начальник отдела нормативно-правовой работы сводной отчетности и регионального контроля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2 241 411,57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455 766,89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Нихочина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руководителя агентства -  начальник отдела информационных услуг, формирования архивных фондов и цифрового развития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2 120 525,32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КИА Соул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1159,00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E040BB" w:rsidRDefault="00E040BB" w:rsidP="00E040BB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http://www.kadry24.krskstate.ru/dohody/2022/0/id/56930/</w:t>
        </w:r>
      </w:hyperlink>
    </w:p>
    <w:p w:rsidR="00E040BB" w:rsidRDefault="00E040BB">
      <w:pPr>
        <w:spacing w:after="0" w:line="240" w:lineRule="auto"/>
      </w:pPr>
      <w:r>
        <w:br w:type="page"/>
      </w:r>
    </w:p>
    <w:p w:rsidR="00E040BB" w:rsidRDefault="00E040BB" w:rsidP="00E040BB">
      <w:pPr>
        <w:pStyle w:val="1"/>
        <w:spacing w:after="75" w:line="225" w:lineRule="atLeast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2021 год, об имуществе и обязательствах имущественного характера по состоянию на 31 декабря 2021 года, предоставленные государственными гражданскими служащими архивного агентства Красноярского края</w:t>
      </w:r>
    </w:p>
    <w:p w:rsidR="00E040BB" w:rsidRDefault="00E040BB" w:rsidP="00E040BB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   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071"/>
        <w:gridCol w:w="1276"/>
        <w:gridCol w:w="1614"/>
        <w:gridCol w:w="976"/>
        <w:gridCol w:w="980"/>
        <w:gridCol w:w="1832"/>
        <w:gridCol w:w="1619"/>
        <w:gridCol w:w="976"/>
        <w:gridCol w:w="980"/>
        <w:gridCol w:w="1398"/>
      </w:tblGrid>
      <w:tr w:rsidR="00E040BB" w:rsidTr="00E040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Общая сумма дохода за 2021 год, (руб.)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Площадь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Страна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Абрамова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Дарья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формирования архивных фондов и организации информационных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653 617,21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Голышев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Игоревич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специалист-юрист отдела по работе с государственными и муниципальными архивами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1 728 898,21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Субару Форестер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Фольксваген Поло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775 563,87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Горлова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Татьяна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формирования архивных фондов и организации информационных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931 511,42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455 255,07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1/6)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Иванова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Елена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консультант отдела формирования архивных фондов и организации информационных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1 288 951,54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745 879,38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68,30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Renault Sandero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Жилое строение на земельном участке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Хозяйственное строение на земельном участке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Коваленко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Иван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специалист-юрист отдела формирования архивных фондов и организации информационных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913 770,57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LADA Priora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243,20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796,00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Колитенко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Максим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по работе с государственными и муниципальными архивами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835 520,15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Toyota Mark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3 819 743,23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 </w:t>
            </w: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Конышева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по работе с государственными и муниципальными архивами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1 188 800,78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Краснослабодцева Марина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по работе с государственными и муниципальными архивами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915 303,74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1 162 323,80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 на земельном участке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52,70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1/4)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59,80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Лукина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Екатерина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формирования архивных фондов и организации информационных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185 744,70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100 530,00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Пономарев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Вадим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формирования архивных фондов и организации информационных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1 037 324,59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Toyota Prius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671 965,15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Рябоштанова Елена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 xml:space="preserve">консультант отдела по работе с </w:t>
            </w:r>
            <w:r>
              <w:rPr>
                <w:rStyle w:val="a4"/>
                <w:rFonts w:ascii="Verdana" w:hAnsi="Verdana"/>
                <w:sz w:val="18"/>
                <w:szCs w:val="18"/>
              </w:rPr>
              <w:lastRenderedPageBreak/>
              <w:t>государственными и муниципальными архивами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1 402 814,95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172 681,26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 Renault Sandero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Холоденко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ведущий специалист отдела по работе с государственными и муниципальными архивами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755 657,40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Чурбакова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Мария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sz w:val="18"/>
                <w:szCs w:val="18"/>
              </w:rPr>
              <w:t>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sz w:val="18"/>
                <w:szCs w:val="18"/>
              </w:rPr>
              <w:t>главный специалист отдела формирования архивных фондов и организации информационных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1 517 066,33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1 224 689,96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Легковой автомобиль</w:t>
            </w:r>
            <w:r>
              <w:rPr>
                <w:rFonts w:ascii="Verdana" w:hAnsi="Verdana"/>
                <w:sz w:val="18"/>
                <w:szCs w:val="18"/>
              </w:rPr>
              <w:br/>
              <w:t>Лада Веста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Земельный участок для ведения личного подсобного хозяйства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sz w:val="18"/>
                <w:szCs w:val="18"/>
              </w:rPr>
              <w:br/>
              <w:t>(долевая 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40BB" w:rsidRDefault="00E040B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040BB" w:rsidRDefault="00E040BB" w:rsidP="00E040BB">
      <w:pPr>
        <w:pStyle w:val="a3"/>
        <w:spacing w:line="225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http://www.kadry24.krskstate.ru/dohody/2022/0/id/56931/</w:t>
        </w:r>
      </w:hyperlink>
    </w:p>
    <w:p w:rsidR="00E040BB" w:rsidRDefault="00E040BB">
      <w:pPr>
        <w:spacing w:after="0" w:line="240" w:lineRule="auto"/>
      </w:pPr>
      <w:r>
        <w:br w:type="page"/>
      </w:r>
    </w:p>
    <w:p w:rsidR="00E040BB" w:rsidRDefault="00E040BB" w:rsidP="00E040BB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руководителями краевых государственных учреждений, в отношении которых архивное агентство Красноярского края осуществляет функции и полномочия учредителя</w:t>
      </w:r>
    </w:p>
    <w:p w:rsidR="00E040BB" w:rsidRDefault="00E040BB" w:rsidP="00E040BB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date"/>
          <w:rFonts w:ascii="Verdana" w:hAnsi="Verdana"/>
          <w:color w:val="000000"/>
          <w:sz w:val="18"/>
          <w:szCs w:val="18"/>
        </w:rPr>
        <w:t>01.06.2022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2109"/>
        <w:gridCol w:w="1311"/>
        <w:gridCol w:w="1600"/>
        <w:gridCol w:w="976"/>
        <w:gridCol w:w="988"/>
        <w:gridCol w:w="1923"/>
        <w:gridCol w:w="1623"/>
        <w:gridCol w:w="983"/>
        <w:gridCol w:w="1000"/>
        <w:gridCol w:w="1857"/>
      </w:tblGrid>
      <w:tr w:rsidR="00E040BB" w:rsidTr="00E040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 за 2021 год, (руб.)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принадлежащих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Сордия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Ольга Робертовна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КГКУ «Государственный архив Красноярского края»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1 718 903,56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Дроздова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Тимофеевна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Директор КГБУ «Центр экспертизы и обработки документов»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879 073,01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040BB" w:rsidTr="00E040B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40BB" w:rsidRDefault="00E040BB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40BB" w:rsidRDefault="00E040B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E040BB" w:rsidRDefault="00E040BB" w:rsidP="00E040BB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http://www.kadry24.krskstate.ru/dohody/2022/sv2021/0/id/57063/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40B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D8FC2E-A5C9-415E-98D8-7F929E6C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E04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8214">
          <w:marLeft w:val="645"/>
          <w:marRight w:val="3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ry24.krskstate.ru/dohody/2022/sv2021/0/id/57063/" TargetMode="External"/><Relationship Id="rId5" Type="http://schemas.openxmlformats.org/officeDocument/2006/relationships/hyperlink" Target="http://www.kadry24.krskstate.ru/dohody/2022/0/id/56931/" TargetMode="External"/><Relationship Id="rId4" Type="http://schemas.openxmlformats.org/officeDocument/2006/relationships/hyperlink" Target="http://www.kadry24.krskstate.ru/dohody/2022/0/id/569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2022-06-10T09:08:00Z</dcterms:modified>
</cp:coreProperties>
</file>