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8CB" w:rsidRPr="008048CB" w:rsidRDefault="008048CB" w:rsidP="008048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Сведения  о</w:t>
      </w:r>
      <w:proofErr w:type="gramEnd"/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доходах, расходах, об имуществе и обязательствах имущественного характера судей, их супругов и несовершеннолетних детей  по Костромскому областному суду </w:t>
      </w:r>
    </w:p>
    <w:p w:rsidR="008048CB" w:rsidRPr="008048CB" w:rsidRDefault="008048CB" w:rsidP="008048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период с 1 января 2021 года по 31 декабря 2021 года</w:t>
      </w:r>
    </w:p>
    <w:tbl>
      <w:tblPr>
        <w:tblW w:w="16155" w:type="dxa"/>
        <w:tblInd w:w="-6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1382"/>
        <w:gridCol w:w="1428"/>
        <w:gridCol w:w="1042"/>
        <w:gridCol w:w="1628"/>
        <w:gridCol w:w="788"/>
        <w:gridCol w:w="971"/>
        <w:gridCol w:w="1544"/>
        <w:gridCol w:w="1033"/>
        <w:gridCol w:w="971"/>
        <w:gridCol w:w="1535"/>
        <w:gridCol w:w="1092"/>
        <w:gridCol w:w="2486"/>
      </w:tblGrid>
      <w:tr w:rsidR="008048CB" w:rsidRPr="008048CB" w:rsidTr="008048CB">
        <w:trPr>
          <w:trHeight w:val="520"/>
        </w:trPr>
        <w:tc>
          <w:tcPr>
            <w:tcW w:w="4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50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Деклариро-ванный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048CB" w:rsidRPr="008048CB" w:rsidTr="008048CB">
        <w:trPr>
          <w:trHeight w:val="8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страна располо жения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страна располо 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48CB" w:rsidRPr="008048CB" w:rsidTr="008048CB"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8048CB" w:rsidRPr="008048CB" w:rsidTr="008048CB"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Андреев Сергей Валентинович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председатель суда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 ный участок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 индивидуальная</w:t>
            </w:r>
          </w:p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712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198,7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62,7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 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КИА SPORTAGE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3749053,53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источником получения средств, за счет которого совершена сделка по приобретению автомобиля КИА SPORTAGE, являются  продажа автомобиля и накопления за предыдущие годы</w:t>
            </w:r>
          </w:p>
        </w:tc>
      </w:tr>
      <w:tr w:rsidR="008048CB" w:rsidRPr="008048CB" w:rsidTr="008048CB"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Супруга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9322,78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8048CB" w:rsidRPr="008048CB" w:rsidRDefault="008048CB" w:rsidP="001C34A2">
      <w:pPr>
        <w:rPr>
          <w:sz w:val="20"/>
          <w:szCs w:val="20"/>
        </w:rPr>
      </w:pPr>
    </w:p>
    <w:p w:rsidR="008048CB" w:rsidRPr="008048CB" w:rsidRDefault="008048CB">
      <w:pPr>
        <w:spacing w:after="0" w:line="240" w:lineRule="auto"/>
        <w:rPr>
          <w:sz w:val="20"/>
          <w:szCs w:val="20"/>
        </w:rPr>
      </w:pPr>
      <w:r w:rsidRPr="008048CB">
        <w:rPr>
          <w:sz w:val="20"/>
          <w:szCs w:val="20"/>
        </w:rPr>
        <w:br w:type="page"/>
      </w:r>
      <w:bookmarkStart w:id="0" w:name="_GoBack"/>
      <w:bookmarkEnd w:id="0"/>
    </w:p>
    <w:p w:rsidR="008048CB" w:rsidRPr="008048CB" w:rsidRDefault="008048CB" w:rsidP="008048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Уточненные </w:t>
      </w:r>
      <w:proofErr w:type="gramStart"/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сведения  о</w:t>
      </w:r>
      <w:proofErr w:type="gramEnd"/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доходах, расходах, об имуществе и обязательствах имущественного характера федеральных государственных гражданских служащих, их супругов и несовершеннолетних детей  по Костромскому областному суду период с 1 января 2021 года по 31 декабря 2021 года </w:t>
      </w:r>
    </w:p>
    <w:tbl>
      <w:tblPr>
        <w:tblW w:w="16155" w:type="dxa"/>
        <w:tblInd w:w="-6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"/>
        <w:gridCol w:w="2078"/>
        <w:gridCol w:w="1501"/>
        <w:gridCol w:w="910"/>
        <w:gridCol w:w="1349"/>
        <w:gridCol w:w="984"/>
        <w:gridCol w:w="926"/>
        <w:gridCol w:w="1464"/>
        <w:gridCol w:w="984"/>
        <w:gridCol w:w="926"/>
        <w:gridCol w:w="1454"/>
        <w:gridCol w:w="1039"/>
        <w:gridCol w:w="1598"/>
      </w:tblGrid>
      <w:tr w:rsidR="008048CB" w:rsidRPr="008048CB" w:rsidTr="008048CB">
        <w:trPr>
          <w:trHeight w:val="52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50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43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Деклариро-ванный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048CB" w:rsidRPr="008048CB" w:rsidTr="008048CB">
        <w:trPr>
          <w:trHeight w:val="8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страна располо жения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страна располо 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8048CB" w:rsidRPr="008048CB" w:rsidTr="008048CB">
        <w:trPr>
          <w:trHeight w:val="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1.      8.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Коваленко Марина Анатольевна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Начальник финансово-бухгалтерского   отдела - главный бухгалтер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880102,67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КИА RIO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1338898,31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8048CB" w:rsidRPr="008048CB" w:rsidRDefault="008048CB" w:rsidP="001C34A2">
      <w:pPr>
        <w:rPr>
          <w:sz w:val="20"/>
          <w:szCs w:val="20"/>
        </w:rPr>
      </w:pPr>
    </w:p>
    <w:p w:rsidR="008048CB" w:rsidRPr="008048CB" w:rsidRDefault="008048CB">
      <w:pPr>
        <w:spacing w:after="0" w:line="240" w:lineRule="auto"/>
        <w:rPr>
          <w:sz w:val="20"/>
          <w:szCs w:val="20"/>
        </w:rPr>
      </w:pPr>
      <w:r w:rsidRPr="008048CB">
        <w:rPr>
          <w:sz w:val="20"/>
          <w:szCs w:val="20"/>
        </w:rPr>
        <w:br w:type="page"/>
      </w:r>
    </w:p>
    <w:p w:rsidR="008048CB" w:rsidRPr="008048CB" w:rsidRDefault="008048CB" w:rsidP="008048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Сведения  о</w:t>
      </w:r>
      <w:proofErr w:type="gramEnd"/>
      <w:r w:rsidRPr="008048C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доходах, расходах, об имуществе и обязательствах имущественного характера федеральных государственных гражданских служащих, их супругов и несовершеннолетних детей  по Костромскому областному суду период с 1 января 2021 года по 31 декабря 2021 года </w:t>
      </w:r>
    </w:p>
    <w:tbl>
      <w:tblPr>
        <w:tblW w:w="16155" w:type="dxa"/>
        <w:tblInd w:w="-6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1208"/>
        <w:gridCol w:w="1665"/>
        <w:gridCol w:w="694"/>
        <w:gridCol w:w="2453"/>
        <w:gridCol w:w="1335"/>
        <w:gridCol w:w="1744"/>
        <w:gridCol w:w="881"/>
        <w:gridCol w:w="625"/>
        <w:gridCol w:w="594"/>
        <w:gridCol w:w="1672"/>
        <w:gridCol w:w="655"/>
        <w:gridCol w:w="2008"/>
      </w:tblGrid>
      <w:tr w:rsidR="008048CB" w:rsidRPr="008048CB" w:rsidTr="008048CB">
        <w:trPr>
          <w:trHeight w:val="52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50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43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Деклариро-ванный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048CB" w:rsidRPr="008048CB" w:rsidTr="008048CB">
        <w:trPr>
          <w:trHeight w:val="8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страна располо жения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страна располо 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048CB" w:rsidRPr="008048CB" w:rsidRDefault="008048CB" w:rsidP="008048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41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8048CB" w:rsidRPr="008048CB" w:rsidTr="008048CB">
        <w:trPr>
          <w:trHeight w:val="32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1.      1.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Рец                Анна Андреевна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Помощник председателя суда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совместная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2783241,68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91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2.      2.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Бовина           Наталья Валерьевна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4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Начальник отдела обеспечения судопроизводства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 доля 1/3;             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40,00                      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 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Лада           Икс Рей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818977,20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8048CB" w:rsidRPr="008048CB" w:rsidTr="008048CB">
        <w:trPr>
          <w:trHeight w:val="62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 доля 1/3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4776,82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3.      3.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Журун   Анна Михайловна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4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Заместитель начальника отдела обеспечения судопроизводства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земель ный участок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 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доля 8/11;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общая долевая, доля 8/11</w:t>
            </w:r>
          </w:p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141,9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610,0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625676,63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4.    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 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Казак             Михаил Николаевич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Начальник отдела судебной статистики,  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правовой информати-зации, кодификации и систематизации законодательства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71,4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УАЗ Патриот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704036,73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Супруга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 доля 9/10 </w:t>
            </w:r>
          </w:p>
          <w:p w:rsidR="008048CB" w:rsidRPr="008048CB" w:rsidRDefault="008048CB" w:rsidP="008048CB">
            <w:pPr>
              <w:spacing w:after="0" w:line="240" w:lineRule="auto"/>
              <w:ind w:left="-74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               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71,4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 59,1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Россия    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  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1749877,77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основанием приобретения квартиры является договор дарения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 доля 1/10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5.      6.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Медведева Юлия Владимировна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4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Начальник отдела государственной  службы, кадров и делопроизводства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4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ind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ind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               доля 1/2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участок</w:t>
            </w:r>
          </w:p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1040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 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 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683965,90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16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 участок  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 гараж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 индивидуальная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                                              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 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 доля 1/4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1040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   196,3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110,1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  60,6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 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Россия                                          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 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Фольксваген Поло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2488938,35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183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6.      7.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8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Горелкина Юлия Вячеславовна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8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Заместитель начальника отдела государственной службы, кадров и делопроизводства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600946,79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</w:t>
            </w:r>
          </w:p>
        </w:tc>
      </w:tr>
      <w:tr w:rsidR="008048CB" w:rsidRPr="008048CB" w:rsidTr="008048CB">
        <w:trPr>
          <w:trHeight w:val="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7.  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   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Коваленко Марина 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Анатольевна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Начальник финансово-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бухгалтерского   отдела - главный бухгалтер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880102,67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КИА RIO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1324511,91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       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5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8.      9.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Антонова Оксана Владимировна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Заместитель начальника финансово-бухгалтерского   отдела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 квартира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      гараж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 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 доля 1/3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 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 доля 2/3</w:t>
            </w:r>
          </w:p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57,8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37,4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19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618581,82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Источником получения средств, за счет которого совершена сделка по приобретению гаража, являются  кредит и накопления за предыдущие годы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 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 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 доля 1/3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      доля 1/3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57,8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Лада      Икс Рей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737228,22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9.      10.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4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Ноговицын Алексей Анатольевич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Начальник отдела материально-технического обеспечения, эксплуатации и ремонта здания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 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доля 1/2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Лодка «Прогресс-2»; автомобиль Chery Tiggo 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705338,61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Источником получения средств, за счет которого совершена сделка по приобретению автомобиля Chery Tiggo 4, являются  кредит и накопления за предыдущие годы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Супруга</w:t>
            </w:r>
          </w:p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общая долевая,      доля 1/2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287165,18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10.  11.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Шитова          Ольга Леонтьевна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Заместитель начальника  отдела материально-технического обеспечения, эксплуатации и ремонта здания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 квартира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долевая,   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 доля 1/3</w:t>
            </w:r>
          </w:p>
          <w:p w:rsidR="008048CB" w:rsidRPr="008048CB" w:rsidRDefault="008048CB" w:rsidP="008048CB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59,6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 34,3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  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696372,73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222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11.  12.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Котова Ирина Борисовна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Ведущий специалист 3 разряда   отдела материально-технического обеспечения, эксплуатации и ремонта здания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       </w:t>
            </w: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  участок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                                                          </w:t>
            </w:r>
          </w:p>
          <w:p w:rsidR="008048CB" w:rsidRPr="008048CB" w:rsidRDefault="008048CB" w:rsidP="008048CB">
            <w:pPr>
              <w:spacing w:after="0" w:line="240" w:lineRule="auto"/>
              <w:ind w:left="-74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 индивидуальная                        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84,9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  1389,0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      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                    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 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                               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1031882,29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73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252" w:right="-41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жилой дом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земельный  участок</w:t>
            </w:r>
            <w:proofErr w:type="gramEnd"/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8048CB" w:rsidRPr="008048CB" w:rsidRDefault="008048CB" w:rsidP="008048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84,9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1389,0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УАЗ 31519;</w:t>
            </w:r>
            <w:r w:rsidRPr="008048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                          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Шевроле Нива;</w:t>
            </w:r>
            <w:r w:rsidRPr="008048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Трактор </w:t>
            </w: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Т 25; Тойота Венза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226502,00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8048CB" w:rsidRPr="008048CB" w:rsidTr="008048CB">
        <w:trPr>
          <w:trHeight w:val="73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612" w:right="-41" w:hanging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12.  12.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Лягин Иван Андреевич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Ведущий специалист 3 разряда   отдела материально-технического обеспечения, эксплуатации и ремонта здания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СУЗУКИ Свифт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3348428,52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Источником получения средств, за счет которого совершена сделка по приобретению квартиры, являются продажа жилого дома с земельным участком  </w:t>
            </w:r>
          </w:p>
        </w:tc>
      </w:tr>
      <w:tr w:rsidR="008048CB" w:rsidRPr="008048CB" w:rsidTr="008048CB">
        <w:trPr>
          <w:trHeight w:val="73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252" w:right="-41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33" w:right="-1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74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квартира</w:t>
            </w:r>
          </w:p>
          <w:p w:rsidR="008048CB" w:rsidRPr="008048CB" w:rsidRDefault="008048CB" w:rsidP="008048CB">
            <w:pPr>
              <w:spacing w:after="0" w:line="240" w:lineRule="auto"/>
              <w:ind w:left="-108" w:right="-142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43650,00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8CB" w:rsidRPr="008048CB" w:rsidRDefault="008048CB" w:rsidP="008048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048C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243221" w:rsidRPr="008048CB" w:rsidRDefault="00243221" w:rsidP="001C34A2">
      <w:pPr>
        <w:rPr>
          <w:sz w:val="20"/>
          <w:szCs w:val="20"/>
        </w:rPr>
      </w:pPr>
    </w:p>
    <w:sectPr w:rsidR="00243221" w:rsidRPr="008048CB" w:rsidSect="008048CB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48CB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38F9BC-55FD-455C-AD11-25F2745B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List Paragraph"/>
    <w:basedOn w:val="a"/>
    <w:uiPriority w:val="34"/>
    <w:qFormat/>
    <w:rsid w:val="008048C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2022-06-07T05:07:00Z</dcterms:modified>
</cp:coreProperties>
</file>