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6D" w:rsidRPr="00F3706D" w:rsidRDefault="00F3706D" w:rsidP="00F3706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F3706D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Старое Крюково города Москвы за период с 01 января 2021 г. по 31 декабря 2021 г.</w:t>
      </w:r>
    </w:p>
    <w:p w:rsidR="00F3706D" w:rsidRPr="00F3706D" w:rsidRDefault="00F3706D" w:rsidP="00F3706D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2"/>
          <w:szCs w:val="22"/>
        </w:rPr>
      </w:pPr>
      <w:r w:rsidRPr="00F3706D">
        <w:rPr>
          <w:rFonts w:ascii="Arial" w:hAnsi="Arial" w:cs="Arial"/>
          <w:color w:val="9B9B9B"/>
          <w:sz w:val="22"/>
          <w:szCs w:val="22"/>
        </w:rPr>
        <w:t>18.05.2022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872"/>
        <w:gridCol w:w="1162"/>
        <w:gridCol w:w="1261"/>
        <w:gridCol w:w="1468"/>
        <w:gridCol w:w="852"/>
        <w:gridCol w:w="1301"/>
        <w:gridCol w:w="872"/>
        <w:gridCol w:w="852"/>
        <w:gridCol w:w="1301"/>
        <w:gridCol w:w="1434"/>
        <w:gridCol w:w="1622"/>
        <w:gridCol w:w="1452"/>
      </w:tblGrid>
      <w:tr w:rsidR="00F3706D" w:rsidRPr="00F3706D" w:rsidTr="00F3706D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Декларированный годовой доход </w:t>
            </w:r>
            <w:r w:rsidRPr="00F3706D">
              <w:rPr>
                <w:sz w:val="22"/>
                <w:szCs w:val="22"/>
                <w:vertAlign w:val="superscript"/>
              </w:rPr>
              <w:t>1 </w:t>
            </w:r>
            <w:r w:rsidRPr="00F3706D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F3706D" w:rsidRPr="00F3706D" w:rsidTr="00F3706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Петрова Л.И.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6 720 233,77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Буянов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Лада XRAY GAB320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4 230 269,24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Хлудов М.Ю.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 xml:space="preserve">легковой автомобиль БМВ 528 </w:t>
            </w:r>
            <w:r w:rsidRPr="00F3706D">
              <w:rPr>
                <w:sz w:val="22"/>
                <w:szCs w:val="22"/>
              </w:rPr>
              <w:lastRenderedPageBreak/>
              <w:t>xdrive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lastRenderedPageBreak/>
              <w:t>3 646 584,52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F3706D">
              <w:rPr>
                <w:sz w:val="22"/>
                <w:szCs w:val="22"/>
              </w:rPr>
              <w:t>снегоболотоход</w:t>
            </w:r>
            <w:r w:rsidRPr="00F3706D">
              <w:rPr>
                <w:sz w:val="22"/>
                <w:szCs w:val="22"/>
                <w:lang w:val="en-US"/>
              </w:rPr>
              <w:t xml:space="preserve"> Can-am Renegade XXC 1000 EFI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баня (нежилое помещение)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409 532,97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баня (нежилое помещение)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Шолохов А.Л.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Mitsubishi ASX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4 227 130,26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509 958,20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Акуличев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Hyundai Creta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1 898 720,04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1 160 300,36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Волкова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1 167 990,49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Галикиева И.Г.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2 066 371,21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Зубачева К.А.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1 866 208,17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Зубков А.О.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 xml:space="preserve">легковой автомобиль ВАЗ Лада </w:t>
            </w:r>
            <w:r w:rsidRPr="00F3706D">
              <w:rPr>
                <w:sz w:val="22"/>
                <w:szCs w:val="22"/>
              </w:rPr>
              <w:lastRenderedPageBreak/>
              <w:t>Ларгус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lastRenderedPageBreak/>
              <w:t>1 212 399,85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629 644,17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Иванов Е.Н.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1 783 643,54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578 612,96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Кузнецова Ж.А.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1 744 106,76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Шкода Roomster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2 970 912,00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</w:t>
            </w:r>
            <w:r w:rsidRPr="00F3706D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</w:t>
            </w:r>
            <w:r w:rsidRPr="00F3706D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lastRenderedPageBreak/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Куманёва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867 725,62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Вид приобретенного имущества: квартира, Источники средств:</w:t>
            </w:r>
            <w:r w:rsidRPr="00F3706D">
              <w:rPr>
                <w:sz w:val="22"/>
                <w:szCs w:val="22"/>
              </w:rPr>
              <w:br/>
              <w:t>1) ипотечный кредит</w:t>
            </w:r>
            <w:r w:rsidRPr="00F3706D">
              <w:rPr>
                <w:sz w:val="22"/>
                <w:szCs w:val="22"/>
              </w:rPr>
              <w:br/>
              <w:t>2) накопления за предыдущие годы</w:t>
            </w:r>
            <w:r w:rsidRPr="00F3706D">
              <w:rPr>
                <w:sz w:val="22"/>
                <w:szCs w:val="22"/>
              </w:rPr>
              <w:br/>
              <w:t>3) материнский капитал</w:t>
            </w: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1 206 494,43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Логинов Я.Б.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КИА РИА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1 927 380,250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Вид приобретенного имущества: квартира, Источники средств:</w:t>
            </w:r>
            <w:r w:rsidRPr="00F3706D">
              <w:rPr>
                <w:sz w:val="22"/>
                <w:szCs w:val="22"/>
              </w:rPr>
              <w:br/>
              <w:t xml:space="preserve">1) кредит на приобретение готового жилья, 2) накопления за </w:t>
            </w:r>
            <w:r w:rsidRPr="00F3706D">
              <w:rPr>
                <w:sz w:val="22"/>
                <w:szCs w:val="22"/>
              </w:rPr>
              <w:lastRenderedPageBreak/>
              <w:t>предыдущие годы</w:t>
            </w: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5000,00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Chery Tiggo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1 733 186,24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96,2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</w:t>
            </w:r>
            <w:r w:rsidRPr="00F3706D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</w:t>
            </w:r>
            <w:r w:rsidRPr="00F3706D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lastRenderedPageBreak/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Макеева Е.М.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1 670 298,44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НИССАН КАШКАЙ (NISSAN QASHQAI)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715 430,34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Мануйлова Ю.П.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1 693 075,17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Матвеева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1 436 885,08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TOЙOTA Corolla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</w:t>
            </w:r>
            <w:r w:rsidRPr="00F3706D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</w:t>
            </w:r>
            <w:r w:rsidRPr="00F3706D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lastRenderedPageBreak/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Неклюдова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TOЙOTA RAV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1 413 382,48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Павлова Н.М.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1 693 305,44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4617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1 754 890,01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для размещения гаражного комплекса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11791 (1/520 доля)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гаражный бокс ГСК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Паршина А.М.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1 311 435,12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972 831,66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Ратникова Е.С.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2 161 669,28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315 807,25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Севостьянова Е.Г.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главный бухгалтер - 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ФОРД Фокус Хэтчбек (Комби)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2 838 530,32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Сергеев Д.С.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ФОЛЬЦВАГЕН ПАССАТ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1 537 351,70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Вид приобретенного имущества: квартира, Источники средств:</w:t>
            </w:r>
            <w:r w:rsidRPr="00F3706D">
              <w:rPr>
                <w:sz w:val="22"/>
                <w:szCs w:val="22"/>
              </w:rPr>
              <w:br/>
              <w:t>1) ипотечный кредит,</w:t>
            </w:r>
            <w:r w:rsidRPr="00F3706D">
              <w:rPr>
                <w:sz w:val="22"/>
                <w:szCs w:val="22"/>
              </w:rPr>
              <w:br/>
              <w:t>2) продажа квартиры</w:t>
            </w: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5 667 796,19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Челидзе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KIA RS SOUL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1 870 483,59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Грузия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678 620,79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Щербакова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Легковой автомобиль ТОЙОТА Ленд Крузер 120 PRADO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1 924 019,95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жилой 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3706D" w:rsidRPr="00F3706D" w:rsidTr="00F3706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Грузовой автомобиль ФИАТ Дукато 4740FT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  <w:r w:rsidRPr="00F3706D">
              <w:rPr>
                <w:sz w:val="22"/>
                <w:szCs w:val="22"/>
              </w:rPr>
              <w:t>319 016,72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6D" w:rsidRPr="00F3706D" w:rsidRDefault="00F3706D" w:rsidP="00F3706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243221" w:rsidRPr="00F3706D" w:rsidRDefault="00243221" w:rsidP="00F3706D">
      <w:pPr>
        <w:spacing w:after="0" w:line="240" w:lineRule="auto"/>
        <w:rPr>
          <w:sz w:val="22"/>
          <w:szCs w:val="22"/>
        </w:rPr>
      </w:pPr>
    </w:p>
    <w:sectPr w:rsidR="00243221" w:rsidRPr="00F370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7C6"/>
    <w:multiLevelType w:val="multilevel"/>
    <w:tmpl w:val="B900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4F96"/>
  <w15:docId w15:val="{56C664AF-9E89-4FE6-9A4F-33B9C091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3706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1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90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2022-06-03T07:07:00Z</dcterms:modified>
</cp:coreProperties>
</file>