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B99" w:rsidRDefault="00CA3B99" w:rsidP="003469F1">
      <w:pPr>
        <w:spacing w:after="0"/>
        <w:jc w:val="center"/>
      </w:pPr>
      <w:r>
        <w:t>Сведения о доходах, расходах, об имуществе и обязательствах имущественного характера,</w:t>
      </w:r>
    </w:p>
    <w:p w:rsidR="00CA3B99" w:rsidRDefault="00CA3B99" w:rsidP="003469F1">
      <w:pPr>
        <w:spacing w:after="0"/>
        <w:jc w:val="center"/>
      </w:pPr>
      <w:r>
        <w:t>предоставленные федеральными государственными гражданскими служащими Управления Роскомнадзора по Приволжскому федеральному округу</w:t>
      </w:r>
    </w:p>
    <w:p w:rsidR="00CA3B99" w:rsidRDefault="00CA3B99" w:rsidP="003469F1">
      <w:pPr>
        <w:spacing w:after="0"/>
        <w:jc w:val="center"/>
      </w:pPr>
      <w:r>
        <w:t>за отчетный период с 01.01.2021 по 31.12.2021</w:t>
      </w:r>
    </w:p>
    <w:p w:rsidR="00CA3B99" w:rsidRDefault="00CA3B99" w:rsidP="003469F1">
      <w:pPr>
        <w:spacing w:after="0"/>
        <w:jc w:val="center"/>
      </w:pPr>
    </w:p>
    <w:tbl>
      <w:tblPr>
        <w:tblStyle w:val="a8"/>
        <w:tblW w:w="15593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485"/>
        <w:gridCol w:w="1357"/>
        <w:gridCol w:w="1511"/>
        <w:gridCol w:w="979"/>
        <w:gridCol w:w="1607"/>
        <w:gridCol w:w="958"/>
        <w:gridCol w:w="1432"/>
        <w:gridCol w:w="1168"/>
        <w:gridCol w:w="1136"/>
        <w:gridCol w:w="1091"/>
        <w:gridCol w:w="1446"/>
        <w:gridCol w:w="1474"/>
        <w:gridCol w:w="949"/>
      </w:tblGrid>
      <w:tr w:rsidR="00CA3B99" w:rsidTr="003469F1">
        <w:trPr>
          <w:trHeight w:val="135"/>
        </w:trPr>
        <w:tc>
          <w:tcPr>
            <w:tcW w:w="485" w:type="dxa"/>
            <w:vMerge w:val="restart"/>
          </w:tcPr>
          <w:p w:rsidR="00CA3B99" w:rsidRPr="003469F1" w:rsidRDefault="00CA3B99" w:rsidP="008373FF">
            <w:pPr>
              <w:rPr>
                <w:rFonts w:ascii="Times New Roman" w:hAnsi="Times New Roman"/>
                <w:sz w:val="20"/>
              </w:rPr>
            </w:pPr>
            <w:r w:rsidRPr="003469F1">
              <w:rPr>
                <w:rFonts w:ascii="Times New Roman" w:hAnsi="Times New Roman"/>
                <w:sz w:val="20"/>
              </w:rPr>
              <w:t>№</w:t>
            </w:r>
          </w:p>
          <w:p w:rsidR="00CA3B99" w:rsidRPr="003469F1" w:rsidRDefault="00CA3B99" w:rsidP="008373FF">
            <w:pPr>
              <w:rPr>
                <w:rFonts w:ascii="Times New Roman" w:hAnsi="Times New Roman"/>
                <w:sz w:val="20"/>
              </w:rPr>
            </w:pPr>
            <w:r w:rsidRPr="003469F1">
              <w:rPr>
                <w:rFonts w:ascii="Times New Roman" w:hAnsi="Times New Roman"/>
                <w:sz w:val="20"/>
              </w:rPr>
              <w:t>п/п</w:t>
            </w:r>
          </w:p>
        </w:tc>
        <w:tc>
          <w:tcPr>
            <w:tcW w:w="1357" w:type="dxa"/>
            <w:vMerge w:val="restart"/>
          </w:tcPr>
          <w:p w:rsidR="00CA3B99" w:rsidRDefault="00CA3B99" w:rsidP="008373F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 и инициалы, чьи сведения размещаются</w:t>
            </w:r>
          </w:p>
        </w:tc>
        <w:tc>
          <w:tcPr>
            <w:tcW w:w="1511" w:type="dxa"/>
            <w:vMerge w:val="restart"/>
          </w:tcPr>
          <w:p w:rsidR="00CA3B99" w:rsidRDefault="00CA3B99" w:rsidP="008373F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4976" w:type="dxa"/>
            <w:gridSpan w:val="4"/>
          </w:tcPr>
          <w:p w:rsidR="00CA3B99" w:rsidRDefault="00CA3B99" w:rsidP="008373F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95" w:type="dxa"/>
            <w:gridSpan w:val="3"/>
          </w:tcPr>
          <w:p w:rsidR="00CA3B99" w:rsidRDefault="00CA3B99" w:rsidP="008373F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6" w:type="dxa"/>
            <w:vMerge w:val="restart"/>
          </w:tcPr>
          <w:p w:rsidR="00CA3B99" w:rsidRDefault="00CA3B99" w:rsidP="008373F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Транспортные средства</w:t>
            </w:r>
          </w:p>
          <w:p w:rsidR="00CA3B99" w:rsidRDefault="00CA3B99" w:rsidP="008373F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(вид, марка)</w:t>
            </w:r>
          </w:p>
        </w:tc>
        <w:tc>
          <w:tcPr>
            <w:tcW w:w="1474" w:type="dxa"/>
          </w:tcPr>
          <w:p w:rsidR="00CA3B99" w:rsidRDefault="00CA3B99" w:rsidP="008373F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Декларированный годовой доход</w:t>
            </w:r>
          </w:p>
          <w:p w:rsidR="00CA3B99" w:rsidRDefault="00CA3B99" w:rsidP="008373F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 2020 год (руб.)</w:t>
            </w:r>
          </w:p>
        </w:tc>
        <w:tc>
          <w:tcPr>
            <w:tcW w:w="949" w:type="dxa"/>
            <w:vMerge w:val="restart"/>
          </w:tcPr>
          <w:p w:rsidR="00CA3B99" w:rsidRDefault="00CA3B99" w:rsidP="008373F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Сведения об источниках получения средств, за счет которых совершена сделка</w:t>
            </w:r>
          </w:p>
          <w:p w:rsidR="00CA3B99" w:rsidRDefault="00CA3B99" w:rsidP="008373FF">
            <w:pPr>
              <w:jc w:val="center"/>
            </w:pPr>
            <w:r>
              <w:rPr>
                <w:rFonts w:ascii="Times New Roman" w:hAnsi="Times New Roman"/>
                <w:sz w:val="20"/>
              </w:rPr>
              <w:t>(вид приобретенного имущества, источники)</w:t>
            </w:r>
          </w:p>
        </w:tc>
      </w:tr>
      <w:tr w:rsidR="00CA3B99" w:rsidTr="003469F1">
        <w:trPr>
          <w:trHeight w:val="135"/>
        </w:trPr>
        <w:tc>
          <w:tcPr>
            <w:tcW w:w="485" w:type="dxa"/>
            <w:vMerge/>
          </w:tcPr>
          <w:p w:rsidR="00CA3B99" w:rsidRPr="003469F1" w:rsidRDefault="00CA3B99" w:rsidP="008373FF"/>
        </w:tc>
        <w:tc>
          <w:tcPr>
            <w:tcW w:w="1357" w:type="dxa"/>
            <w:vMerge/>
          </w:tcPr>
          <w:p w:rsidR="00CA3B99" w:rsidRDefault="00CA3B99" w:rsidP="008373FF"/>
        </w:tc>
        <w:tc>
          <w:tcPr>
            <w:tcW w:w="1511" w:type="dxa"/>
            <w:vMerge/>
          </w:tcPr>
          <w:p w:rsidR="00CA3B99" w:rsidRDefault="00CA3B99" w:rsidP="008373FF"/>
        </w:tc>
        <w:tc>
          <w:tcPr>
            <w:tcW w:w="979" w:type="dxa"/>
          </w:tcPr>
          <w:p w:rsidR="00CA3B99" w:rsidRDefault="00CA3B99" w:rsidP="008373F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объекта</w:t>
            </w:r>
          </w:p>
        </w:tc>
        <w:tc>
          <w:tcPr>
            <w:tcW w:w="1607" w:type="dxa"/>
          </w:tcPr>
          <w:p w:rsidR="00CA3B99" w:rsidRDefault="00CA3B99" w:rsidP="008373F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собственности</w:t>
            </w:r>
          </w:p>
        </w:tc>
        <w:tc>
          <w:tcPr>
            <w:tcW w:w="958" w:type="dxa"/>
          </w:tcPr>
          <w:p w:rsidR="00CA3B99" w:rsidRDefault="00CA3B99" w:rsidP="008373F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(кв.м)</w:t>
            </w:r>
          </w:p>
        </w:tc>
        <w:tc>
          <w:tcPr>
            <w:tcW w:w="1432" w:type="dxa"/>
          </w:tcPr>
          <w:p w:rsidR="00CA3B99" w:rsidRDefault="00CA3B99" w:rsidP="008373F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</w:t>
            </w:r>
          </w:p>
          <w:p w:rsidR="00CA3B99" w:rsidRDefault="00CA3B99" w:rsidP="008373F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расположения</w:t>
            </w:r>
          </w:p>
        </w:tc>
        <w:tc>
          <w:tcPr>
            <w:tcW w:w="1168" w:type="dxa"/>
          </w:tcPr>
          <w:p w:rsidR="00CA3B99" w:rsidRDefault="00CA3B99" w:rsidP="008373FF">
            <w:pPr>
              <w:jc w:val="center"/>
            </w:pPr>
            <w:r>
              <w:rPr>
                <w:rFonts w:ascii="Times New Roman" w:hAnsi="Times New Roman"/>
                <w:sz w:val="20"/>
              </w:rPr>
              <w:t>вид объекта</w:t>
            </w:r>
          </w:p>
        </w:tc>
        <w:tc>
          <w:tcPr>
            <w:tcW w:w="1136" w:type="dxa"/>
          </w:tcPr>
          <w:p w:rsidR="00CA3B99" w:rsidRDefault="00CA3B99" w:rsidP="008373FF">
            <w:pPr>
              <w:jc w:val="center"/>
            </w:pPr>
            <w:r>
              <w:rPr>
                <w:rFonts w:ascii="Times New Roman" w:hAnsi="Times New Roman"/>
                <w:sz w:val="20"/>
              </w:rPr>
              <w:t>вид собственности</w:t>
            </w:r>
          </w:p>
        </w:tc>
        <w:tc>
          <w:tcPr>
            <w:tcW w:w="1091" w:type="dxa"/>
          </w:tcPr>
          <w:p w:rsidR="00CA3B99" w:rsidRDefault="00CA3B99" w:rsidP="008373F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</w:t>
            </w:r>
          </w:p>
          <w:p w:rsidR="00CA3B99" w:rsidRDefault="00CA3B99" w:rsidP="008373FF">
            <w:pPr>
              <w:jc w:val="center"/>
            </w:pPr>
            <w:r>
              <w:rPr>
                <w:rFonts w:ascii="Times New Roman" w:hAnsi="Times New Roman"/>
                <w:sz w:val="20"/>
              </w:rPr>
              <w:t>расположения</w:t>
            </w:r>
          </w:p>
        </w:tc>
        <w:tc>
          <w:tcPr>
            <w:tcW w:w="1446" w:type="dxa"/>
            <w:vMerge/>
          </w:tcPr>
          <w:p w:rsidR="00CA3B99" w:rsidRDefault="00CA3B99" w:rsidP="008373FF"/>
        </w:tc>
        <w:tc>
          <w:tcPr>
            <w:tcW w:w="1474" w:type="dxa"/>
          </w:tcPr>
          <w:p w:rsidR="00CA3B99" w:rsidRDefault="00CA3B99" w:rsidP="008373FF"/>
        </w:tc>
        <w:tc>
          <w:tcPr>
            <w:tcW w:w="949" w:type="dxa"/>
            <w:vMerge/>
          </w:tcPr>
          <w:p w:rsidR="00CA3B99" w:rsidRDefault="00CA3B99" w:rsidP="008373FF"/>
        </w:tc>
      </w:tr>
      <w:tr w:rsidR="00CA3B99" w:rsidTr="003469F1">
        <w:trPr>
          <w:trHeight w:val="845"/>
        </w:trPr>
        <w:tc>
          <w:tcPr>
            <w:tcW w:w="485" w:type="dxa"/>
          </w:tcPr>
          <w:p w:rsidR="00CA3B99" w:rsidRPr="003469F1" w:rsidRDefault="00CA3B99" w:rsidP="008373FF">
            <w:pPr>
              <w:rPr>
                <w:rFonts w:ascii="Times New Roman" w:hAnsi="Times New Roman"/>
                <w:sz w:val="20"/>
              </w:rPr>
            </w:pPr>
            <w:r w:rsidRPr="003469F1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357" w:type="dxa"/>
          </w:tcPr>
          <w:p w:rsidR="00CA3B99" w:rsidRDefault="00CA3B99" w:rsidP="008373F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Альхимович Н.А.</w:t>
            </w:r>
          </w:p>
        </w:tc>
        <w:tc>
          <w:tcPr>
            <w:tcW w:w="1511" w:type="dxa"/>
          </w:tcPr>
          <w:p w:rsidR="00CA3B99" w:rsidRDefault="00CA3B99" w:rsidP="008373F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Руководитель Управления Роскомнадзора по Приволжскому федеральному округу</w:t>
            </w:r>
          </w:p>
        </w:tc>
        <w:tc>
          <w:tcPr>
            <w:tcW w:w="979" w:type="dxa"/>
          </w:tcPr>
          <w:p w:rsidR="00CA3B99" w:rsidRDefault="00CA3B99" w:rsidP="008373F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607" w:type="dxa"/>
          </w:tcPr>
          <w:p w:rsidR="00CA3B99" w:rsidRDefault="00CA3B99" w:rsidP="008373F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958" w:type="dxa"/>
          </w:tcPr>
          <w:p w:rsidR="00CA3B99" w:rsidRDefault="00CA3B99" w:rsidP="008373F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60,3</w:t>
            </w:r>
          </w:p>
        </w:tc>
        <w:tc>
          <w:tcPr>
            <w:tcW w:w="1432" w:type="dxa"/>
          </w:tcPr>
          <w:p w:rsidR="00CA3B99" w:rsidRDefault="00CA3B99" w:rsidP="008373F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168" w:type="dxa"/>
          </w:tcPr>
          <w:p w:rsidR="00CA3B99" w:rsidRDefault="00CA3B99" w:rsidP="008373F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6" w:type="dxa"/>
          </w:tcPr>
          <w:p w:rsidR="00CA3B99" w:rsidRDefault="00CA3B99" w:rsidP="008373F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91" w:type="dxa"/>
          </w:tcPr>
          <w:p w:rsidR="00CA3B99" w:rsidRDefault="00CA3B99" w:rsidP="008373F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46" w:type="dxa"/>
          </w:tcPr>
          <w:p w:rsidR="00CA3B99" w:rsidRDefault="00CA3B99" w:rsidP="008373F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а/м легковой</w:t>
            </w:r>
          </w:p>
          <w:p w:rsidR="00CA3B99" w:rsidRDefault="00CA3B99" w:rsidP="008373F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Volkswagen Polo</w:t>
            </w:r>
          </w:p>
        </w:tc>
        <w:tc>
          <w:tcPr>
            <w:tcW w:w="1474" w:type="dxa"/>
          </w:tcPr>
          <w:p w:rsidR="00CA3B99" w:rsidRDefault="00CA3B99" w:rsidP="003469F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2 020 144,38</w:t>
            </w:r>
          </w:p>
        </w:tc>
        <w:tc>
          <w:tcPr>
            <w:tcW w:w="949" w:type="dxa"/>
          </w:tcPr>
          <w:p w:rsidR="00CA3B99" w:rsidRDefault="00CA3B99" w:rsidP="008373F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</w:tbl>
    <w:p w:rsidR="00CA3B99" w:rsidRDefault="00CA3B99" w:rsidP="003469F1">
      <w:pPr>
        <w:spacing w:after="0"/>
        <w:jc w:val="center"/>
      </w:pPr>
    </w:p>
    <w:p w:rsidR="00CA3B99" w:rsidRDefault="00CA3B99" w:rsidP="00065E5F">
      <w:pPr>
        <w:spacing w:after="0"/>
        <w:jc w:val="center"/>
      </w:pPr>
    </w:p>
    <w:p w:rsidR="00CA3B99" w:rsidRDefault="00CA3B99">
      <w:pPr>
        <w:spacing w:after="0"/>
        <w:jc w:val="center"/>
      </w:pPr>
      <w:r>
        <w:t>Сведения о доходах, расходах, об имуществе и обязательствах имущественного характера, предоставленные федеральными государственными гражданскими служащими Управления Роскомнадзора по Приволжскому федеральному округу</w:t>
      </w:r>
    </w:p>
    <w:p w:rsidR="00CA3B99" w:rsidRDefault="00CA3B99">
      <w:pPr>
        <w:spacing w:after="0"/>
        <w:jc w:val="center"/>
      </w:pPr>
      <w:r>
        <w:t>за отчетный период с 01.01.2021 по 31.12.2021</w:t>
      </w:r>
    </w:p>
    <w:p w:rsidR="00CA3B99" w:rsidRDefault="00CA3B99">
      <w:pPr>
        <w:spacing w:after="0"/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8"/>
        <w:gridCol w:w="1283"/>
        <w:gridCol w:w="1426"/>
        <w:gridCol w:w="1077"/>
        <w:gridCol w:w="1517"/>
        <w:gridCol w:w="916"/>
        <w:gridCol w:w="1352"/>
        <w:gridCol w:w="1077"/>
        <w:gridCol w:w="916"/>
        <w:gridCol w:w="1352"/>
        <w:gridCol w:w="1366"/>
        <w:gridCol w:w="1669"/>
        <w:gridCol w:w="1501"/>
      </w:tblGrid>
      <w:tr w:rsidR="00CA3B99" w:rsidTr="00C065FC">
        <w:trPr>
          <w:trHeight w:val="135"/>
        </w:trPr>
        <w:tc>
          <w:tcPr>
            <w:tcW w:w="421" w:type="dxa"/>
            <w:vMerge w:val="restart"/>
          </w:tcPr>
          <w:p w:rsidR="00CA3B99" w:rsidRDefault="00CA3B99" w:rsidP="00C065F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  <w:p w:rsidR="00CA3B99" w:rsidRDefault="00CA3B99" w:rsidP="00C065F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п/п</w:t>
            </w:r>
          </w:p>
        </w:tc>
        <w:tc>
          <w:tcPr>
            <w:tcW w:w="1388" w:type="dxa"/>
            <w:vMerge w:val="restart"/>
          </w:tcPr>
          <w:p w:rsidR="00CA3B99" w:rsidRDefault="00CA3B99" w:rsidP="00C065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 и инициалы, чьи сведения размещаются</w:t>
            </w:r>
          </w:p>
        </w:tc>
        <w:tc>
          <w:tcPr>
            <w:tcW w:w="1588" w:type="dxa"/>
            <w:vMerge w:val="restart"/>
          </w:tcPr>
          <w:p w:rsidR="00CA3B99" w:rsidRDefault="00CA3B99" w:rsidP="00C065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CA3B99" w:rsidRDefault="00CA3B99" w:rsidP="00C065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CA3B99" w:rsidRDefault="00CA3B99" w:rsidP="00C065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</w:tcPr>
          <w:p w:rsidR="00CA3B99" w:rsidRDefault="00CA3B99" w:rsidP="00C065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Транспортные средства</w:t>
            </w:r>
          </w:p>
          <w:p w:rsidR="00CA3B99" w:rsidRDefault="00CA3B99" w:rsidP="00C065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(вид, марка)</w:t>
            </w:r>
          </w:p>
        </w:tc>
        <w:tc>
          <w:tcPr>
            <w:tcW w:w="1773" w:type="dxa"/>
          </w:tcPr>
          <w:p w:rsidR="00CA3B99" w:rsidRDefault="00CA3B99" w:rsidP="00C065F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Декларированный годовой доход</w:t>
            </w:r>
          </w:p>
          <w:p w:rsidR="00CA3B99" w:rsidRDefault="00CA3B99" w:rsidP="00C065F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 2020 год (руб.)</w:t>
            </w:r>
          </w:p>
        </w:tc>
        <w:tc>
          <w:tcPr>
            <w:tcW w:w="1593" w:type="dxa"/>
            <w:vMerge w:val="restart"/>
          </w:tcPr>
          <w:p w:rsidR="00CA3B99" w:rsidRDefault="00CA3B99" w:rsidP="00C065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Сведения об источниках получения средств, за счет которых совершена сделка</w:t>
            </w:r>
          </w:p>
          <w:p w:rsidR="00CA3B99" w:rsidRDefault="00CA3B99" w:rsidP="00C065FC">
            <w:pPr>
              <w:jc w:val="center"/>
            </w:pPr>
            <w:r>
              <w:rPr>
                <w:rFonts w:ascii="Times New Roman" w:hAnsi="Times New Roman"/>
                <w:sz w:val="20"/>
              </w:rPr>
              <w:t>(вид приобретенного имущества, источники)</w:t>
            </w:r>
          </w:p>
        </w:tc>
      </w:tr>
      <w:tr w:rsidR="00CA3B99" w:rsidTr="00C065FC">
        <w:trPr>
          <w:trHeight w:val="135"/>
        </w:trPr>
        <w:tc>
          <w:tcPr>
            <w:tcW w:w="421" w:type="dxa"/>
            <w:vMerge/>
          </w:tcPr>
          <w:p w:rsidR="00CA3B99" w:rsidRDefault="00CA3B99" w:rsidP="00C065FC"/>
        </w:tc>
        <w:tc>
          <w:tcPr>
            <w:tcW w:w="1388" w:type="dxa"/>
            <w:vMerge/>
          </w:tcPr>
          <w:p w:rsidR="00CA3B99" w:rsidRDefault="00CA3B99" w:rsidP="00C065FC"/>
        </w:tc>
        <w:tc>
          <w:tcPr>
            <w:tcW w:w="1588" w:type="dxa"/>
            <w:vMerge/>
          </w:tcPr>
          <w:p w:rsidR="00CA3B99" w:rsidRDefault="00CA3B99" w:rsidP="00C065FC"/>
        </w:tc>
        <w:tc>
          <w:tcPr>
            <w:tcW w:w="993" w:type="dxa"/>
          </w:tcPr>
          <w:p w:rsidR="00CA3B99" w:rsidRDefault="00CA3B99" w:rsidP="00C065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CA3B99" w:rsidRDefault="00CA3B99" w:rsidP="00C065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собственности</w:t>
            </w:r>
          </w:p>
        </w:tc>
        <w:tc>
          <w:tcPr>
            <w:tcW w:w="1134" w:type="dxa"/>
          </w:tcPr>
          <w:p w:rsidR="00CA3B99" w:rsidRDefault="00CA3B99" w:rsidP="00C065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(кв.м)</w:t>
            </w:r>
          </w:p>
        </w:tc>
        <w:tc>
          <w:tcPr>
            <w:tcW w:w="1417" w:type="dxa"/>
          </w:tcPr>
          <w:p w:rsidR="00CA3B99" w:rsidRDefault="00CA3B99" w:rsidP="00C065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</w:t>
            </w:r>
          </w:p>
          <w:p w:rsidR="00CA3B99" w:rsidRDefault="00CA3B99" w:rsidP="00C065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расположения</w:t>
            </w:r>
          </w:p>
        </w:tc>
        <w:tc>
          <w:tcPr>
            <w:tcW w:w="992" w:type="dxa"/>
          </w:tcPr>
          <w:p w:rsidR="00CA3B99" w:rsidRDefault="00CA3B99" w:rsidP="00C065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вид </w:t>
            </w:r>
          </w:p>
          <w:p w:rsidR="00CA3B99" w:rsidRDefault="00CA3B99" w:rsidP="00C065FC">
            <w:pPr>
              <w:jc w:val="center"/>
            </w:pPr>
            <w:r>
              <w:rPr>
                <w:rFonts w:ascii="Times New Roman" w:hAnsi="Times New Roman"/>
                <w:sz w:val="20"/>
              </w:rPr>
              <w:t>объекта</w:t>
            </w:r>
          </w:p>
        </w:tc>
        <w:tc>
          <w:tcPr>
            <w:tcW w:w="1276" w:type="dxa"/>
          </w:tcPr>
          <w:p w:rsidR="00CA3B99" w:rsidRDefault="00CA3B99" w:rsidP="00C065FC">
            <w:pPr>
              <w:jc w:val="center"/>
            </w:pPr>
            <w:r>
              <w:rPr>
                <w:rFonts w:ascii="Times New Roman" w:hAnsi="Times New Roman"/>
                <w:sz w:val="20"/>
              </w:rPr>
              <w:t>площадь (кв.м)</w:t>
            </w:r>
          </w:p>
        </w:tc>
        <w:tc>
          <w:tcPr>
            <w:tcW w:w="1276" w:type="dxa"/>
          </w:tcPr>
          <w:p w:rsidR="00CA3B99" w:rsidRDefault="00CA3B99" w:rsidP="00C065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</w:t>
            </w:r>
          </w:p>
          <w:p w:rsidR="00CA3B99" w:rsidRDefault="00CA3B99" w:rsidP="00C065FC">
            <w:pPr>
              <w:jc w:val="center"/>
            </w:pPr>
            <w:r>
              <w:rPr>
                <w:rFonts w:ascii="Times New Roman" w:hAnsi="Times New Roman"/>
                <w:sz w:val="20"/>
              </w:rPr>
              <w:t>расположения</w:t>
            </w:r>
          </w:p>
        </w:tc>
        <w:tc>
          <w:tcPr>
            <w:tcW w:w="1369" w:type="dxa"/>
            <w:vMerge/>
          </w:tcPr>
          <w:p w:rsidR="00CA3B99" w:rsidRDefault="00CA3B99" w:rsidP="00C065FC"/>
        </w:tc>
        <w:tc>
          <w:tcPr>
            <w:tcW w:w="1773" w:type="dxa"/>
          </w:tcPr>
          <w:p w:rsidR="00CA3B99" w:rsidRDefault="00CA3B99" w:rsidP="00C065FC"/>
        </w:tc>
        <w:tc>
          <w:tcPr>
            <w:tcW w:w="1593" w:type="dxa"/>
            <w:vMerge/>
          </w:tcPr>
          <w:p w:rsidR="00CA3B99" w:rsidRDefault="00CA3B99" w:rsidP="00C065FC"/>
        </w:tc>
      </w:tr>
      <w:tr w:rsidR="00CA3B99" w:rsidTr="00C065FC">
        <w:trPr>
          <w:trHeight w:val="1552"/>
        </w:trPr>
        <w:tc>
          <w:tcPr>
            <w:tcW w:w="421" w:type="dxa"/>
            <w:vMerge w:val="restart"/>
          </w:tcPr>
          <w:p w:rsidR="00CA3B99" w:rsidRDefault="00CA3B99" w:rsidP="00C065F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388" w:type="dxa"/>
            <w:vMerge w:val="restart"/>
          </w:tcPr>
          <w:p w:rsidR="00CA3B99" w:rsidRDefault="00CA3B99" w:rsidP="00C065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Апокин Д.А.</w:t>
            </w:r>
          </w:p>
        </w:tc>
        <w:tc>
          <w:tcPr>
            <w:tcW w:w="1588" w:type="dxa"/>
            <w:vMerge w:val="restart"/>
          </w:tcPr>
          <w:p w:rsidR="00CA3B99" w:rsidRDefault="00CA3B99" w:rsidP="00C065F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руководителя  Управления Роскомнадзора по Приволжскому федеральному округу</w:t>
            </w:r>
          </w:p>
        </w:tc>
        <w:tc>
          <w:tcPr>
            <w:tcW w:w="993" w:type="dxa"/>
          </w:tcPr>
          <w:p w:rsidR="00CA3B99" w:rsidRDefault="00CA3B99" w:rsidP="00C065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CA3B99" w:rsidRDefault="00CA3B99" w:rsidP="00C065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CA3B99" w:rsidRDefault="00CA3B99" w:rsidP="00C065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1645,0</w:t>
            </w:r>
          </w:p>
        </w:tc>
        <w:tc>
          <w:tcPr>
            <w:tcW w:w="1417" w:type="dxa"/>
          </w:tcPr>
          <w:p w:rsidR="00CA3B99" w:rsidRDefault="00CA3B99" w:rsidP="00C065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CA3B99" w:rsidRDefault="00CA3B99" w:rsidP="00C065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CA3B99" w:rsidRDefault="00CA3B99" w:rsidP="00C065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60,5</w:t>
            </w:r>
          </w:p>
        </w:tc>
        <w:tc>
          <w:tcPr>
            <w:tcW w:w="1276" w:type="dxa"/>
          </w:tcPr>
          <w:p w:rsidR="00CA3B99" w:rsidRDefault="00CA3B99" w:rsidP="00C065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369" w:type="dxa"/>
          </w:tcPr>
          <w:p w:rsidR="00CA3B99" w:rsidRDefault="00CA3B99" w:rsidP="00C065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а/м легковой</w:t>
            </w:r>
          </w:p>
          <w:p w:rsidR="00CA3B99" w:rsidRDefault="00CA3B99" w:rsidP="00C065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Volkswagen Polo</w:t>
            </w:r>
          </w:p>
        </w:tc>
        <w:tc>
          <w:tcPr>
            <w:tcW w:w="1773" w:type="dxa"/>
            <w:vMerge w:val="restart"/>
          </w:tcPr>
          <w:p w:rsidR="00CA3B99" w:rsidRDefault="00CA3B99" w:rsidP="00987973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1 671 882,50</w:t>
            </w:r>
          </w:p>
        </w:tc>
        <w:tc>
          <w:tcPr>
            <w:tcW w:w="1593" w:type="dxa"/>
            <w:vMerge w:val="restart"/>
          </w:tcPr>
          <w:p w:rsidR="00CA3B99" w:rsidRDefault="00CA3B99" w:rsidP="00C065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CA3B99" w:rsidTr="00C065FC">
        <w:trPr>
          <w:trHeight w:val="639"/>
        </w:trPr>
        <w:tc>
          <w:tcPr>
            <w:tcW w:w="421" w:type="dxa"/>
            <w:vMerge/>
          </w:tcPr>
          <w:p w:rsidR="00CA3B99" w:rsidRDefault="00CA3B99" w:rsidP="00C065FC"/>
        </w:tc>
        <w:tc>
          <w:tcPr>
            <w:tcW w:w="1388" w:type="dxa"/>
            <w:vMerge/>
          </w:tcPr>
          <w:p w:rsidR="00CA3B99" w:rsidRDefault="00CA3B99" w:rsidP="00C065FC"/>
        </w:tc>
        <w:tc>
          <w:tcPr>
            <w:tcW w:w="1588" w:type="dxa"/>
            <w:vMerge/>
          </w:tcPr>
          <w:p w:rsidR="00CA3B99" w:rsidRDefault="00CA3B99" w:rsidP="00C065FC"/>
        </w:tc>
        <w:tc>
          <w:tcPr>
            <w:tcW w:w="993" w:type="dxa"/>
          </w:tcPr>
          <w:p w:rsidR="00CA3B99" w:rsidRDefault="00CA3B99" w:rsidP="00C065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134" w:type="dxa"/>
          </w:tcPr>
          <w:p w:rsidR="00CA3B99" w:rsidRDefault="00CA3B99" w:rsidP="00C065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CA3B99" w:rsidRDefault="00CA3B99" w:rsidP="00C065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50,6</w:t>
            </w:r>
          </w:p>
        </w:tc>
        <w:tc>
          <w:tcPr>
            <w:tcW w:w="1417" w:type="dxa"/>
          </w:tcPr>
          <w:p w:rsidR="00CA3B99" w:rsidRDefault="00CA3B99" w:rsidP="00C065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CA3B99" w:rsidRDefault="00CA3B99" w:rsidP="00C065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76" w:type="dxa"/>
          </w:tcPr>
          <w:p w:rsidR="00CA3B99" w:rsidRDefault="00CA3B99" w:rsidP="00C065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381034,0</w:t>
            </w:r>
          </w:p>
        </w:tc>
        <w:tc>
          <w:tcPr>
            <w:tcW w:w="1276" w:type="dxa"/>
          </w:tcPr>
          <w:p w:rsidR="00CA3B99" w:rsidRDefault="00CA3B99" w:rsidP="00C065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369" w:type="dxa"/>
          </w:tcPr>
          <w:p w:rsidR="00CA3B99" w:rsidRDefault="00CA3B99" w:rsidP="00C065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ВАЗ</w:t>
            </w:r>
          </w:p>
          <w:p w:rsidR="00CA3B99" w:rsidRDefault="00CA3B99" w:rsidP="00C065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212140</w:t>
            </w:r>
          </w:p>
        </w:tc>
        <w:tc>
          <w:tcPr>
            <w:tcW w:w="1773" w:type="dxa"/>
            <w:vMerge/>
          </w:tcPr>
          <w:p w:rsidR="00CA3B99" w:rsidRDefault="00CA3B99" w:rsidP="00C065FC"/>
        </w:tc>
        <w:tc>
          <w:tcPr>
            <w:tcW w:w="1593" w:type="dxa"/>
            <w:vMerge/>
          </w:tcPr>
          <w:p w:rsidR="00CA3B99" w:rsidRDefault="00CA3B99" w:rsidP="00C065FC"/>
        </w:tc>
      </w:tr>
      <w:tr w:rsidR="00CA3B99" w:rsidTr="00C065FC">
        <w:trPr>
          <w:trHeight w:val="826"/>
        </w:trPr>
        <w:tc>
          <w:tcPr>
            <w:tcW w:w="421" w:type="dxa"/>
            <w:vMerge/>
          </w:tcPr>
          <w:p w:rsidR="00CA3B99" w:rsidRDefault="00CA3B99" w:rsidP="00C065FC"/>
        </w:tc>
        <w:tc>
          <w:tcPr>
            <w:tcW w:w="1388" w:type="dxa"/>
            <w:vMerge w:val="restart"/>
          </w:tcPr>
          <w:p w:rsidR="00CA3B99" w:rsidRDefault="00CA3B99" w:rsidP="00C065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88" w:type="dxa"/>
            <w:vMerge w:val="restart"/>
          </w:tcPr>
          <w:p w:rsidR="00CA3B99" w:rsidRDefault="00CA3B99" w:rsidP="00C065F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CA3B99" w:rsidRDefault="00CA3B99" w:rsidP="00C065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CA3B99" w:rsidRDefault="00CA3B99" w:rsidP="00C065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 1/5</w:t>
            </w:r>
          </w:p>
        </w:tc>
        <w:tc>
          <w:tcPr>
            <w:tcW w:w="1134" w:type="dxa"/>
          </w:tcPr>
          <w:p w:rsidR="00CA3B99" w:rsidRDefault="00CA3B99" w:rsidP="00C065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381034,0</w:t>
            </w:r>
          </w:p>
        </w:tc>
        <w:tc>
          <w:tcPr>
            <w:tcW w:w="1417" w:type="dxa"/>
          </w:tcPr>
          <w:p w:rsidR="00CA3B99" w:rsidRDefault="00CA3B99" w:rsidP="00C065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CA3B99" w:rsidRDefault="00CA3B99" w:rsidP="00C065F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76" w:type="dxa"/>
          </w:tcPr>
          <w:p w:rsidR="00CA3B99" w:rsidRDefault="00CA3B99" w:rsidP="00C065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1645,0</w:t>
            </w:r>
          </w:p>
        </w:tc>
        <w:tc>
          <w:tcPr>
            <w:tcW w:w="1276" w:type="dxa"/>
          </w:tcPr>
          <w:p w:rsidR="00CA3B99" w:rsidRDefault="00CA3B99" w:rsidP="00C065FC">
            <w:pPr>
              <w:jc w:val="center"/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369" w:type="dxa"/>
            <w:vMerge w:val="restart"/>
          </w:tcPr>
          <w:p w:rsidR="00CA3B99" w:rsidRDefault="00CA3B99" w:rsidP="00C065F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73" w:type="dxa"/>
            <w:vMerge w:val="restart"/>
          </w:tcPr>
          <w:p w:rsidR="00CA3B99" w:rsidRDefault="00CA3B99" w:rsidP="0098797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465 274,39</w:t>
            </w:r>
          </w:p>
        </w:tc>
        <w:tc>
          <w:tcPr>
            <w:tcW w:w="1593" w:type="dxa"/>
            <w:vMerge w:val="restart"/>
          </w:tcPr>
          <w:p w:rsidR="00CA3B99" w:rsidRDefault="00CA3B99" w:rsidP="00C065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CA3B99" w:rsidTr="00C065FC">
        <w:trPr>
          <w:trHeight w:val="420"/>
        </w:trPr>
        <w:tc>
          <w:tcPr>
            <w:tcW w:w="421" w:type="dxa"/>
            <w:vMerge/>
          </w:tcPr>
          <w:p w:rsidR="00CA3B99" w:rsidRDefault="00CA3B99" w:rsidP="00C065FC"/>
        </w:tc>
        <w:tc>
          <w:tcPr>
            <w:tcW w:w="1388" w:type="dxa"/>
            <w:vMerge/>
          </w:tcPr>
          <w:p w:rsidR="00CA3B99" w:rsidRDefault="00CA3B99" w:rsidP="00C065FC"/>
        </w:tc>
        <w:tc>
          <w:tcPr>
            <w:tcW w:w="1588" w:type="dxa"/>
            <w:vMerge/>
          </w:tcPr>
          <w:p w:rsidR="00CA3B99" w:rsidRDefault="00CA3B99" w:rsidP="00C065FC"/>
        </w:tc>
        <w:tc>
          <w:tcPr>
            <w:tcW w:w="993" w:type="dxa"/>
          </w:tcPr>
          <w:p w:rsidR="00CA3B99" w:rsidRDefault="00CA3B99" w:rsidP="00C065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CA3B99" w:rsidRDefault="00CA3B99" w:rsidP="00C065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CA3B99" w:rsidRDefault="00CA3B99" w:rsidP="00C065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60,5</w:t>
            </w:r>
          </w:p>
        </w:tc>
        <w:tc>
          <w:tcPr>
            <w:tcW w:w="1417" w:type="dxa"/>
          </w:tcPr>
          <w:p w:rsidR="00CA3B99" w:rsidRDefault="00CA3B99" w:rsidP="00C065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CA3B99" w:rsidRDefault="00CA3B99" w:rsidP="00C065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76" w:type="dxa"/>
          </w:tcPr>
          <w:p w:rsidR="00CA3B99" w:rsidRDefault="00CA3B99" w:rsidP="00C065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50,6</w:t>
            </w:r>
          </w:p>
        </w:tc>
        <w:tc>
          <w:tcPr>
            <w:tcW w:w="1276" w:type="dxa"/>
          </w:tcPr>
          <w:p w:rsidR="00CA3B99" w:rsidRDefault="00CA3B99" w:rsidP="00C065FC">
            <w:pPr>
              <w:jc w:val="center"/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369" w:type="dxa"/>
            <w:vMerge/>
          </w:tcPr>
          <w:p w:rsidR="00CA3B99" w:rsidRDefault="00CA3B99" w:rsidP="00C065FC"/>
        </w:tc>
        <w:tc>
          <w:tcPr>
            <w:tcW w:w="1773" w:type="dxa"/>
            <w:vMerge/>
          </w:tcPr>
          <w:p w:rsidR="00CA3B99" w:rsidRDefault="00CA3B99" w:rsidP="00C065FC"/>
        </w:tc>
        <w:tc>
          <w:tcPr>
            <w:tcW w:w="1593" w:type="dxa"/>
            <w:vMerge/>
          </w:tcPr>
          <w:p w:rsidR="00CA3B99" w:rsidRDefault="00CA3B99" w:rsidP="00C065FC"/>
        </w:tc>
      </w:tr>
    </w:tbl>
    <w:p w:rsidR="00CA3B99" w:rsidRDefault="00CA3B99">
      <w:pPr>
        <w:spacing w:after="0"/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631C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A3B9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E01ED4-3F53-4333-8CC6-DAD849AF1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CA3B99"/>
    <w:rPr>
      <w:rFonts w:asciiTheme="minorHAnsi" w:eastAsia="Times New Roman" w:hAnsiTheme="minorHAns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2022-05-30T05:43:00Z</dcterms:modified>
</cp:coreProperties>
</file>