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Сведения</w:t>
      </w:r>
    </w:p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о доходах, имуществе и обязательствах имущественного характера</w:t>
      </w:r>
    </w:p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Председателя Комитета по ценам и тарифам Московской области</w:t>
      </w:r>
    </w:p>
    <w:p w:rsid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за период с 1 января по 31 декабря 20</w:t>
      </w:r>
      <w:r w:rsidR="00A2047E">
        <w:rPr>
          <w:rStyle w:val="ac"/>
          <w:rFonts w:ascii="Times New Roman" w:hAnsi="Times New Roman" w:cs="Times New Roman"/>
          <w:b w:val="0"/>
          <w:sz w:val="24"/>
          <w:szCs w:val="28"/>
        </w:rPr>
        <w:t>2</w:t>
      </w:r>
      <w:r w:rsidR="00E97840">
        <w:rPr>
          <w:rStyle w:val="ac"/>
          <w:rFonts w:ascii="Times New Roman" w:hAnsi="Times New Roman" w:cs="Times New Roman"/>
          <w:b w:val="0"/>
          <w:sz w:val="24"/>
          <w:szCs w:val="28"/>
        </w:rPr>
        <w:t>1</w:t>
      </w: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 xml:space="preserve"> года</w:t>
      </w: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5"/>
        <w:gridCol w:w="162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4D2CC6" w:rsidTr="007E5B6D">
        <w:trPr>
          <w:trHeight w:val="755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Фамилия, имя, отчество лица, представившего сведения </w:t>
            </w:r>
            <w:hyperlink r:id="rId7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 w:rsidRPr="00376EEF">
                <w:rPr>
                  <w:rStyle w:val="a7"/>
                  <w:sz w:val="22"/>
                </w:rPr>
                <w:t>&lt;*&gt;</w:t>
              </w:r>
            </w:hyperlink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Должность лица, представившего сведения </w:t>
            </w:r>
            <w:hyperlink r:id="rId8" w:anchor="Par159" w:tooltip="&lt;**&gt; Указывается должность лица, представившего сведения." w:history="1">
              <w:r w:rsidRPr="00376EEF">
                <w:rPr>
                  <w:rStyle w:val="a7"/>
                  <w:sz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 w:rsidP="00A2047E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Декла</w:t>
            </w:r>
            <w:r w:rsidR="00795748" w:rsidRPr="00376EEF">
              <w:rPr>
                <w:sz w:val="22"/>
              </w:rPr>
              <w:t>рированный годовой доход за 20</w:t>
            </w:r>
            <w:r w:rsidR="00A2047E">
              <w:rPr>
                <w:sz w:val="22"/>
              </w:rPr>
              <w:t>2</w:t>
            </w:r>
            <w:r w:rsidR="00E97840">
              <w:rPr>
                <w:sz w:val="22"/>
              </w:rPr>
              <w:t>1</w:t>
            </w:r>
            <w:r w:rsidRPr="00376EEF">
              <w:rPr>
                <w:sz w:val="22"/>
              </w:rPr>
              <w:t xml:space="preserve"> год (руб.)</w:t>
            </w:r>
          </w:p>
          <w:p w:rsidR="00A2047E" w:rsidRPr="00376EEF" w:rsidRDefault="00A2047E" w:rsidP="00A2047E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(По предыдущему месту работы)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4D2CC6" w:rsidTr="00A2047E"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вид объектов недвижимого имущества </w:t>
            </w:r>
            <w:hyperlink r:id="rId9" w:anchor="Par160" w:tooltip="&lt;***&gt; Указывается, например, жилой дом, земельный участок, квартира и т.д." w:history="1">
              <w:r w:rsidRPr="00376EEF">
                <w:rPr>
                  <w:rStyle w:val="a7"/>
                  <w:sz w:val="22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страна расположения </w:t>
            </w:r>
            <w:hyperlink r:id="rId10" w:anchor="Par161" w:tooltip="&lt;****&gt; Указывается Россия или иная страна (государство)." w:history="1">
              <w:r w:rsidRPr="00376EEF">
                <w:rPr>
                  <w:rStyle w:val="a7"/>
                  <w:sz w:val="22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страна расположения </w:t>
            </w:r>
            <w:hyperlink r:id="rId11" w:anchor="Par161" w:tooltip="&lt;****&gt; Указывается Россия или иная страна (государство)." w:history="1">
              <w:r w:rsidRPr="00376EEF">
                <w:rPr>
                  <w:rStyle w:val="a7"/>
                  <w:sz w:val="22"/>
                </w:rPr>
                <w:t>&lt;****&gt;</w:t>
              </w:r>
            </w:hyperlink>
          </w:p>
        </w:tc>
      </w:tr>
      <w:tr w:rsidR="00A2047E" w:rsidTr="00A2047E">
        <w:trPr>
          <w:trHeight w:val="506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Доркина Ирина Сергеевна</w:t>
            </w:r>
          </w:p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E97840" w:rsidP="00A2047E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Председатель</w:t>
            </w:r>
            <w:r w:rsidR="00A2047E" w:rsidRPr="00376EEF">
              <w:rPr>
                <w:sz w:val="22"/>
              </w:rPr>
              <w:t xml:space="preserve"> Комитета </w:t>
            </w:r>
            <w:r w:rsidR="00A2047E" w:rsidRPr="00376EEF">
              <w:rPr>
                <w:sz w:val="22"/>
              </w:rPr>
              <w:br/>
              <w:t xml:space="preserve">по ценам </w:t>
            </w:r>
            <w:r w:rsidR="00A2047E" w:rsidRPr="00376EEF">
              <w:rPr>
                <w:sz w:val="22"/>
              </w:rPr>
              <w:br/>
              <w:t>и тарифам Московской области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2D6260" w:rsidP="003A32A1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7522693,47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  <w:r w:rsidRPr="00A2047E"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  <w:r w:rsidRPr="00A2047E">
              <w:t>52,0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5A360A" w:rsidP="003A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  <w:rPr>
                <w:lang w:val="en-US"/>
              </w:rPr>
            </w:pPr>
            <w:r w:rsidRPr="00A2047E">
              <w:t xml:space="preserve">автомобиль, </w:t>
            </w:r>
            <w:r w:rsidRPr="00A2047E">
              <w:rPr>
                <w:lang w:val="en-US"/>
              </w:rPr>
              <w:t>Honda CR-V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</w:tr>
      <w:tr w:rsidR="00A2047E" w:rsidTr="00A2047E">
        <w:trPr>
          <w:trHeight w:val="365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  <w:r w:rsidRPr="00A2047E">
              <w:t>Квартира</w:t>
            </w:r>
            <w:r w:rsidR="005B670B">
              <w:t xml:space="preserve"> 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  <w:r w:rsidRPr="00A2047E">
              <w:t>72,9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5A360A" w:rsidP="003A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</w:tr>
      <w:tr w:rsidR="00A2047E" w:rsidTr="00A2047E">
        <w:trPr>
          <w:trHeight w:val="233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  <w:rPr>
                <w:lang w:val="en-US"/>
              </w:rPr>
            </w:pPr>
            <w:r w:rsidRPr="00A2047E"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  <w:r w:rsidRPr="00A2047E">
              <w:t>1560,0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5A360A" w:rsidP="00A2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</w:tr>
      <w:tr w:rsidR="00A2047E" w:rsidTr="00A2047E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  <w: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  <w:r>
              <w:t>70,8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5A360A" w:rsidP="00A2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</w:tr>
    </w:tbl>
    <w:p w:rsidR="00915AA8" w:rsidRPr="00A2047E" w:rsidRDefault="00915AA8" w:rsidP="004D2CC6">
      <w:pPr>
        <w:rPr>
          <w:sz w:val="2"/>
        </w:rPr>
      </w:pPr>
    </w:p>
    <w:p w:rsid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</w:p>
    <w:sectPr w:rsidR="00A8353C" w:rsidSect="00120B21">
      <w:pgSz w:w="16838" w:h="11906" w:orient="landscape"/>
      <w:pgMar w:top="1134" w:right="25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AB8" w:rsidRDefault="001A0AB8" w:rsidP="00376EEF">
      <w:pPr>
        <w:spacing w:after="0" w:line="240" w:lineRule="auto"/>
      </w:pPr>
      <w:r>
        <w:separator/>
      </w:r>
    </w:p>
  </w:endnote>
  <w:endnote w:type="continuationSeparator" w:id="0">
    <w:p w:rsidR="001A0AB8" w:rsidRDefault="001A0AB8" w:rsidP="0037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AB8" w:rsidRDefault="001A0AB8" w:rsidP="00376EEF">
      <w:pPr>
        <w:spacing w:after="0" w:line="240" w:lineRule="auto"/>
      </w:pPr>
      <w:r>
        <w:separator/>
      </w:r>
    </w:p>
  </w:footnote>
  <w:footnote w:type="continuationSeparator" w:id="0">
    <w:p w:rsidR="001A0AB8" w:rsidRDefault="001A0AB8" w:rsidP="00376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00691A"/>
    <w:rsid w:val="00063AF9"/>
    <w:rsid w:val="000747B2"/>
    <w:rsid w:val="000839FB"/>
    <w:rsid w:val="00097BAE"/>
    <w:rsid w:val="00110B53"/>
    <w:rsid w:val="00120B21"/>
    <w:rsid w:val="001A0AB8"/>
    <w:rsid w:val="00220520"/>
    <w:rsid w:val="002D6260"/>
    <w:rsid w:val="00370458"/>
    <w:rsid w:val="00376EEF"/>
    <w:rsid w:val="003A32A1"/>
    <w:rsid w:val="004C1AE2"/>
    <w:rsid w:val="004D2CC6"/>
    <w:rsid w:val="00526CBC"/>
    <w:rsid w:val="005A360A"/>
    <w:rsid w:val="005B670B"/>
    <w:rsid w:val="005D0875"/>
    <w:rsid w:val="006126E6"/>
    <w:rsid w:val="006D1ACE"/>
    <w:rsid w:val="00716434"/>
    <w:rsid w:val="00767341"/>
    <w:rsid w:val="00795748"/>
    <w:rsid w:val="007E5B6D"/>
    <w:rsid w:val="00836EB2"/>
    <w:rsid w:val="009151BC"/>
    <w:rsid w:val="00915AA8"/>
    <w:rsid w:val="009E302E"/>
    <w:rsid w:val="00A2047E"/>
    <w:rsid w:val="00A20DE7"/>
    <w:rsid w:val="00A30E95"/>
    <w:rsid w:val="00A432E5"/>
    <w:rsid w:val="00A8353C"/>
    <w:rsid w:val="00A8546B"/>
    <w:rsid w:val="00A85632"/>
    <w:rsid w:val="00AE1898"/>
    <w:rsid w:val="00BA5372"/>
    <w:rsid w:val="00C337EB"/>
    <w:rsid w:val="00C822E1"/>
    <w:rsid w:val="00CC4DDD"/>
    <w:rsid w:val="00D443CE"/>
    <w:rsid w:val="00E410CC"/>
    <w:rsid w:val="00E97840"/>
    <w:rsid w:val="00F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662C-481A-4BE1-9990-C2F657A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8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E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D2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D2CC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7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6EEF"/>
  </w:style>
  <w:style w:type="paragraph" w:styleId="aa">
    <w:name w:val="footer"/>
    <w:basedOn w:val="a"/>
    <w:link w:val="ab"/>
    <w:uiPriority w:val="99"/>
    <w:unhideWhenUsed/>
    <w:rsid w:val="0037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6EEF"/>
  </w:style>
  <w:style w:type="character" w:styleId="ac">
    <w:name w:val="Strong"/>
    <w:basedOn w:val="a0"/>
    <w:qFormat/>
    <w:rsid w:val="0037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B449-4F77-432E-BBDE-EAC44AAA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Стекачева Наталья Ивановна</dc:creator>
  <cp:keywords/>
  <dc:description/>
  <cp:lastModifiedBy>Румянцев Сергей Владимирович</cp:lastModifiedBy>
  <cp:revision>12</cp:revision>
  <cp:lastPrinted>2021-04-30T07:50:00Z</cp:lastPrinted>
  <dcterms:created xsi:type="dcterms:W3CDTF">2020-07-21T14:52:00Z</dcterms:created>
  <dcterms:modified xsi:type="dcterms:W3CDTF">2022-04-29T13:10:00Z</dcterms:modified>
</cp:coreProperties>
</file>