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d"/>
        <w:ind w:firstLine="709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Сведения</w:t>
      </w:r>
    </w:p>
    <w:p>
      <w:pPr>
        <w:pStyle w:val="ad"/>
        <w:ind w:firstLine="709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о доходах, расходах, об имуществе и обязательствах имущественного характера руководителя государственного учреждения,</w:t>
      </w:r>
    </w:p>
    <w:p>
      <w:pPr>
        <w:pStyle w:val="ad"/>
        <w:ind w:firstLine="709"/>
        <w:jc w:val="center"/>
        <w:rPr>
          <w:rStyle w:val="a3"/>
          <w:sz w:val="24"/>
          <w:szCs w:val="24"/>
        </w:rPr>
      </w:pPr>
      <w:proofErr w:type="gramStart"/>
      <w:r>
        <w:rPr>
          <w:rStyle w:val="a3"/>
          <w:sz w:val="24"/>
          <w:szCs w:val="24"/>
        </w:rPr>
        <w:t>подведомственного</w:t>
      </w:r>
      <w:proofErr w:type="gramEnd"/>
      <w:r>
        <w:rPr>
          <w:rStyle w:val="a3"/>
          <w:sz w:val="24"/>
          <w:szCs w:val="24"/>
        </w:rPr>
        <w:t xml:space="preserve"> Комитету по межнациональным отношениям и реализации миграционной политики в Санкт-Петербурге,</w:t>
      </w:r>
    </w:p>
    <w:p>
      <w:pPr>
        <w:pStyle w:val="ad"/>
        <w:ind w:firstLine="709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а также их супруг (супругов) и несовершеннолетних детей за период с 1 января 2021 года по 31 декабря 2021 года</w:t>
      </w:r>
    </w:p>
    <w:p>
      <w:pPr>
        <w:pStyle w:val="ad"/>
        <w:ind w:firstLine="709"/>
        <w:jc w:val="center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1843"/>
        <w:gridCol w:w="1418"/>
        <w:gridCol w:w="1559"/>
        <w:gridCol w:w="992"/>
        <w:gridCol w:w="1134"/>
        <w:gridCol w:w="1559"/>
        <w:gridCol w:w="851"/>
        <w:gridCol w:w="850"/>
        <w:gridCol w:w="1134"/>
        <w:gridCol w:w="1134"/>
        <w:gridCol w:w="1447"/>
      </w:tblGrid>
      <w:tr>
        <w:tc>
          <w:tcPr>
            <w:tcW w:w="397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</w:t>
            </w:r>
          </w:p>
          <w:p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1134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годовой доход</w:t>
            </w:r>
            <w:r>
              <w:rPr>
                <w:sz w:val="16"/>
                <w:szCs w:val="16"/>
              </w:rPr>
              <w:br/>
              <w:t>за 2021 год</w:t>
            </w:r>
            <w:r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447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  <w:t>(вид приобретенного имущества, исто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ники)</w:t>
            </w:r>
          </w:p>
        </w:tc>
      </w:tr>
      <w:tr>
        <w:trPr>
          <w:trHeight w:val="1119"/>
        </w:trPr>
        <w:tc>
          <w:tcPr>
            <w:tcW w:w="397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559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134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Шульгина О.Ю.</w:t>
            </w:r>
          </w:p>
        </w:tc>
        <w:tc>
          <w:tcPr>
            <w:tcW w:w="1843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исполняющая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обязанности </w:t>
            </w:r>
            <w:r>
              <w:rPr>
                <w:sz w:val="16"/>
                <w:szCs w:val="16"/>
              </w:rPr>
              <w:br/>
              <w:t>директора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СПб ГКУ </w:t>
            </w:r>
            <w:r>
              <w:rPr>
                <w:sz w:val="16"/>
                <w:szCs w:val="16"/>
              </w:rPr>
              <w:br/>
              <w:t>«Санкт-Петербургский Дом национальностей»</w:t>
            </w:r>
          </w:p>
        </w:tc>
        <w:tc>
          <w:tcPr>
            <w:tcW w:w="1418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6107965,07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ний ребенок</w:t>
            </w:r>
          </w:p>
        </w:tc>
        <w:tc>
          <w:tcPr>
            <w:tcW w:w="1843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  <w:lang w:val="en-US"/>
              </w:rPr>
              <w:t>4</w:t>
            </w:r>
            <w:bookmarkStart w:id="0" w:name="_GoBack"/>
            <w:bookmarkEnd w:id="0"/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>
      <w:pPr>
        <w:pStyle w:val="ad"/>
        <w:ind w:firstLine="709"/>
        <w:jc w:val="both"/>
      </w:pPr>
    </w:p>
    <w:sectPr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>
        <w:pPr>
          <w:pStyle w:val="a8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footnote reference"/>
    <w:basedOn w:val="a0"/>
    <w:uiPriority w:val="99"/>
    <w:rPr>
      <w:vertAlign w:val="superscript"/>
    </w:rPr>
  </w:style>
  <w:style w:type="paragraph" w:styleId="ad">
    <w:name w:val="footnote text"/>
    <w:basedOn w:val="a"/>
    <w:link w:val="ae"/>
    <w:uiPriority w:val="99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</w:rPr>
  </w:style>
  <w:style w:type="character" w:customStyle="1" w:styleId="extended-textshort">
    <w:name w:val="extended-text__short"/>
    <w:basedOn w:val="a0"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footnote reference"/>
    <w:basedOn w:val="a0"/>
    <w:uiPriority w:val="99"/>
    <w:rPr>
      <w:vertAlign w:val="superscript"/>
    </w:rPr>
  </w:style>
  <w:style w:type="paragraph" w:styleId="ad">
    <w:name w:val="footnote text"/>
    <w:basedOn w:val="a"/>
    <w:link w:val="ae"/>
    <w:uiPriority w:val="99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</w:rPr>
  </w:style>
  <w:style w:type="character" w:customStyle="1" w:styleId="extended-textshort">
    <w:name w:val="extended-text__short"/>
    <w:basedOn w:val="a0"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06B6B-D605-49F9-9C3D-513E3B8F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2022-05-12T13:53:00Z</dcterms:created>
  <dcterms:modified xsi:type="dcterms:W3CDTF">2022-05-17T09:06:00Z</dcterms:modified>
</cp:coreProperties>
</file>