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Style w:val="a3"/>
          <w:b w:val="0"/>
        </w:rPr>
      </w:pPr>
      <w:r>
        <w:rPr>
          <w:rStyle w:val="a3"/>
        </w:rPr>
        <w:t>Сведения</w:t>
      </w:r>
    </w:p>
    <w:p>
      <w:pPr>
        <w:jc w:val="center"/>
        <w:rPr>
          <w:rStyle w:val="a3"/>
        </w:rPr>
      </w:pPr>
      <w:r>
        <w:rPr>
          <w:rStyle w:val="a3"/>
        </w:rPr>
        <w:t>о доходах, расходах, об имуществе и обязательствах имущественного характера,</w:t>
      </w:r>
      <w:r>
        <w:rPr>
          <w:rStyle w:val="a3"/>
        </w:rPr>
        <w:br/>
        <w:t xml:space="preserve">представленных государственными гражданскими служащими Санкт-Петербурга, </w:t>
      </w:r>
      <w:r>
        <w:rPr>
          <w:rStyle w:val="a3"/>
        </w:rPr>
        <w:br/>
        <w:t xml:space="preserve">замещающими должности государственной гражданской службы Санкт-Петербурга </w:t>
      </w:r>
      <w:r>
        <w:rPr>
          <w:rStyle w:val="a3"/>
        </w:rPr>
        <w:br/>
        <w:t xml:space="preserve">в Комитете по межнациональным отношениям и реализации миграционной политики в Санкт-Петербурге </w:t>
      </w:r>
      <w:r>
        <w:rPr>
          <w:rStyle w:val="a3"/>
        </w:rPr>
        <w:br/>
        <w:t>за отчетный период с 1 января 2021 года по 31 декабря 2021 года</w:t>
      </w:r>
    </w:p>
    <w:p>
      <w:pPr>
        <w:pStyle w:val="ad"/>
        <w:ind w:firstLine="709"/>
        <w:jc w:val="both"/>
      </w:pPr>
    </w:p>
    <w:tbl>
      <w:tblPr>
        <w:tblStyle w:val="a7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97"/>
        <w:gridCol w:w="1701"/>
        <w:gridCol w:w="1559"/>
        <w:gridCol w:w="1560"/>
        <w:gridCol w:w="1559"/>
        <w:gridCol w:w="992"/>
        <w:gridCol w:w="1134"/>
        <w:gridCol w:w="1559"/>
        <w:gridCol w:w="851"/>
        <w:gridCol w:w="850"/>
        <w:gridCol w:w="1134"/>
        <w:gridCol w:w="1134"/>
        <w:gridCol w:w="1447"/>
      </w:tblGrid>
      <w:tr>
        <w:tc>
          <w:tcPr>
            <w:tcW w:w="397" w:type="dxa"/>
            <w:vMerge w:val="restart"/>
          </w:tcPr>
          <w:p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</w:p>
          <w:p>
            <w:pPr>
              <w:ind w:left="-110" w:right="-107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/п</w:t>
            </w:r>
          </w:p>
        </w:tc>
        <w:tc>
          <w:tcPr>
            <w:tcW w:w="1701" w:type="dxa"/>
            <w:vMerge w:val="restart"/>
          </w:tcPr>
          <w:p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5245" w:type="dxa"/>
            <w:gridSpan w:val="4"/>
          </w:tcPr>
          <w:p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</w:t>
            </w:r>
          </w:p>
          <w:p>
            <w:pPr>
              <w:pStyle w:val="ad"/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</w:t>
            </w:r>
            <w:proofErr w:type="gramStart"/>
            <w:r>
              <w:rPr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1134" w:type="dxa"/>
            <w:vMerge w:val="restart"/>
          </w:tcPr>
          <w:p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</w:t>
            </w:r>
          </w:p>
          <w:p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(вид, марка)</w:t>
            </w:r>
          </w:p>
        </w:tc>
        <w:tc>
          <w:tcPr>
            <w:tcW w:w="1134" w:type="dxa"/>
            <w:vMerge w:val="restart"/>
          </w:tcPr>
          <w:p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ный годовой доход</w:t>
            </w:r>
            <w:r>
              <w:rPr>
                <w:sz w:val="16"/>
                <w:szCs w:val="16"/>
              </w:rPr>
              <w:br/>
              <w:t>за 2021</w:t>
            </w:r>
            <w:bookmarkStart w:id="0" w:name="_GoBack"/>
            <w:bookmarkEnd w:id="0"/>
            <w:r>
              <w:rPr>
                <w:sz w:val="16"/>
                <w:szCs w:val="16"/>
              </w:rPr>
              <w:t xml:space="preserve"> год</w:t>
            </w:r>
            <w:r>
              <w:rPr>
                <w:sz w:val="16"/>
                <w:szCs w:val="16"/>
              </w:rPr>
              <w:br/>
              <w:t>(руб.)</w:t>
            </w:r>
          </w:p>
        </w:tc>
        <w:tc>
          <w:tcPr>
            <w:tcW w:w="1447" w:type="dxa"/>
            <w:vMerge w:val="restart"/>
          </w:tcPr>
          <w:p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</w:t>
            </w:r>
          </w:p>
          <w:p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 источниках получения средств, за счет которых совершена сделка </w:t>
            </w:r>
            <w:r>
              <w:rPr>
                <w:sz w:val="16"/>
                <w:szCs w:val="16"/>
              </w:rPr>
              <w:br/>
              <w:t>(вид приобретенного имущества, исто</w:t>
            </w:r>
            <w:r>
              <w:rPr>
                <w:sz w:val="16"/>
                <w:szCs w:val="16"/>
              </w:rPr>
              <w:t>ч</w:t>
            </w:r>
            <w:r>
              <w:rPr>
                <w:sz w:val="16"/>
                <w:szCs w:val="16"/>
              </w:rPr>
              <w:t>ники)</w:t>
            </w:r>
          </w:p>
        </w:tc>
      </w:tr>
      <w:tr>
        <w:trPr>
          <w:trHeight w:val="1119"/>
        </w:trPr>
        <w:tc>
          <w:tcPr>
            <w:tcW w:w="397" w:type="dxa"/>
            <w:vMerge/>
          </w:tcPr>
          <w:p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559" w:type="dxa"/>
          </w:tcPr>
          <w:p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</w:tcPr>
          <w:p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1134" w:type="dxa"/>
          </w:tcPr>
          <w:p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</w:t>
            </w:r>
            <w:r>
              <w:rPr>
                <w:sz w:val="16"/>
                <w:szCs w:val="16"/>
              </w:rPr>
              <w:softHyphen/>
              <w:t>жения</w:t>
            </w:r>
          </w:p>
        </w:tc>
        <w:tc>
          <w:tcPr>
            <w:tcW w:w="1559" w:type="dxa"/>
          </w:tcPr>
          <w:p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</w:tcPr>
          <w:p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50" w:type="dxa"/>
          </w:tcPr>
          <w:p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</w:t>
            </w:r>
            <w:r>
              <w:rPr>
                <w:sz w:val="16"/>
                <w:szCs w:val="16"/>
              </w:rPr>
              <w:softHyphen/>
              <w:t>жения</w:t>
            </w:r>
          </w:p>
        </w:tc>
        <w:tc>
          <w:tcPr>
            <w:tcW w:w="1134" w:type="dxa"/>
            <w:vMerge/>
          </w:tcPr>
          <w:p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47" w:type="dxa"/>
            <w:vMerge/>
          </w:tcPr>
          <w:p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>
        <w:tc>
          <w:tcPr>
            <w:tcW w:w="397" w:type="dxa"/>
            <w:vMerge w:val="restart"/>
          </w:tcPr>
          <w:p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Капитанов О.А.</w:t>
            </w:r>
          </w:p>
        </w:tc>
        <w:tc>
          <w:tcPr>
            <w:tcW w:w="1559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Председатель </w:t>
            </w:r>
            <w:r>
              <w:rPr>
                <w:sz w:val="16"/>
                <w:szCs w:val="16"/>
              </w:rPr>
              <w:br/>
              <w:t xml:space="preserve">Комитета </w:t>
            </w:r>
            <w:r>
              <w:rPr>
                <w:sz w:val="16"/>
                <w:szCs w:val="16"/>
              </w:rPr>
              <w:br/>
              <w:t>по межнационал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 xml:space="preserve">ным отношениям </w:t>
            </w:r>
            <w:r>
              <w:rPr>
                <w:sz w:val="16"/>
                <w:szCs w:val="16"/>
              </w:rPr>
              <w:br/>
              <w:t xml:space="preserve">и реализации </w:t>
            </w:r>
            <w:r>
              <w:rPr>
                <w:sz w:val="16"/>
                <w:szCs w:val="16"/>
              </w:rPr>
              <w:br/>
              <w:t xml:space="preserve">миграционной </w:t>
            </w:r>
            <w:r>
              <w:rPr>
                <w:sz w:val="16"/>
                <w:szCs w:val="16"/>
              </w:rPr>
              <w:br/>
              <w:t xml:space="preserve">политики </w:t>
            </w:r>
            <w:r>
              <w:rPr>
                <w:sz w:val="16"/>
                <w:szCs w:val="16"/>
              </w:rPr>
              <w:br/>
              <w:t xml:space="preserve">в Санкт-Петербурге </w:t>
            </w:r>
          </w:p>
        </w:tc>
        <w:tc>
          <w:tcPr>
            <w:tcW w:w="1560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(1/2)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(23/91)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984,0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4680,0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31,3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34,8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172,8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43,3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49,0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135,7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92,7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104,0</w:t>
            </w:r>
          </w:p>
        </w:tc>
        <w:tc>
          <w:tcPr>
            <w:tcW w:w="1134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автомобили: Порше CAYENNE TURBO 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КАДИЛЛАК К2ХХ ESCALADE ESV  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 21Р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Иные: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Самосвал 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ГАЗ САЗ 2505-10 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Прицеп 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ЛАВ-81012А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Прицеп 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ЛАВ-81012В</w:t>
            </w:r>
          </w:p>
        </w:tc>
        <w:tc>
          <w:tcPr>
            <w:tcW w:w="1134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3317167,42</w:t>
            </w:r>
          </w:p>
        </w:tc>
        <w:tc>
          <w:tcPr>
            <w:tcW w:w="1447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>
        <w:tc>
          <w:tcPr>
            <w:tcW w:w="397" w:type="dxa"/>
            <w:vMerge/>
          </w:tcPr>
          <w:p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59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нежилое </w:t>
            </w:r>
            <w:r>
              <w:rPr>
                <w:sz w:val="16"/>
                <w:szCs w:val="16"/>
              </w:rPr>
              <w:br/>
              <w:t>помещение</w:t>
            </w:r>
          </w:p>
        </w:tc>
        <w:tc>
          <w:tcPr>
            <w:tcW w:w="1559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>
            <w:pPr>
              <w:pStyle w:val="ad"/>
              <w:tabs>
                <w:tab w:val="left" w:pos="21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1100,0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27,6</w:t>
            </w:r>
          </w:p>
        </w:tc>
        <w:tc>
          <w:tcPr>
            <w:tcW w:w="1134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49,0</w:t>
            </w:r>
          </w:p>
        </w:tc>
        <w:tc>
          <w:tcPr>
            <w:tcW w:w="850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17034383,47</w:t>
            </w:r>
          </w:p>
        </w:tc>
        <w:tc>
          <w:tcPr>
            <w:tcW w:w="1447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>
        <w:tc>
          <w:tcPr>
            <w:tcW w:w="397" w:type="dxa"/>
            <w:vMerge/>
          </w:tcPr>
          <w:p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49,0</w:t>
            </w:r>
          </w:p>
        </w:tc>
        <w:tc>
          <w:tcPr>
            <w:tcW w:w="850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7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>
        <w:tc>
          <w:tcPr>
            <w:tcW w:w="397" w:type="dxa"/>
            <w:vMerge/>
          </w:tcPr>
          <w:p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49,0</w:t>
            </w:r>
          </w:p>
        </w:tc>
        <w:tc>
          <w:tcPr>
            <w:tcW w:w="850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7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>
        <w:tc>
          <w:tcPr>
            <w:tcW w:w="397" w:type="dxa"/>
            <w:vMerge/>
          </w:tcPr>
          <w:p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49,0</w:t>
            </w:r>
          </w:p>
        </w:tc>
        <w:tc>
          <w:tcPr>
            <w:tcW w:w="850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7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>
        <w:tc>
          <w:tcPr>
            <w:tcW w:w="397" w:type="dxa"/>
            <w:vMerge w:val="restart"/>
          </w:tcPr>
          <w:p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Величко А.К.</w:t>
            </w:r>
          </w:p>
        </w:tc>
        <w:tc>
          <w:tcPr>
            <w:tcW w:w="1559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отдела по вопросам </w:t>
            </w:r>
            <w:r>
              <w:rPr>
                <w:sz w:val="16"/>
                <w:szCs w:val="16"/>
              </w:rPr>
              <w:br/>
              <w:t xml:space="preserve">государственной службы, кадров и делопроизводства 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34,2</w:t>
            </w:r>
          </w:p>
        </w:tc>
        <w:tc>
          <w:tcPr>
            <w:tcW w:w="1134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76,00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81,4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1258,0</w:t>
            </w:r>
          </w:p>
        </w:tc>
        <w:tc>
          <w:tcPr>
            <w:tcW w:w="850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Style w:val="fontstyle01"/>
                <w:sz w:val="16"/>
                <w:szCs w:val="16"/>
              </w:rPr>
              <w:t>автомобиль</w:t>
            </w:r>
            <w:r>
              <w:rPr>
                <w:color w:val="000000"/>
                <w:sz w:val="16"/>
                <w:szCs w:val="16"/>
              </w:rPr>
              <w:br/>
            </w:r>
            <w:r>
              <w:rPr>
                <w:rStyle w:val="fontstyle01"/>
                <w:sz w:val="16"/>
                <w:szCs w:val="16"/>
              </w:rPr>
              <w:t xml:space="preserve">Мицубиси </w:t>
            </w:r>
            <w:proofErr w:type="spellStart"/>
            <w:r>
              <w:rPr>
                <w:rStyle w:val="fontstyle01"/>
                <w:sz w:val="16"/>
                <w:szCs w:val="16"/>
              </w:rPr>
              <w:t>Lancer</w:t>
            </w:r>
            <w:proofErr w:type="spellEnd"/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1682391,22</w:t>
            </w:r>
          </w:p>
        </w:tc>
        <w:tc>
          <w:tcPr>
            <w:tcW w:w="1447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>
        <w:tc>
          <w:tcPr>
            <w:tcW w:w="397" w:type="dxa"/>
            <w:vMerge/>
          </w:tcPr>
          <w:p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59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  <w:r>
              <w:rPr>
                <w:sz w:val="16"/>
                <w:szCs w:val="16"/>
              </w:rPr>
              <w:br/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(1/6)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(1/6)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(1/996)</w:t>
            </w:r>
          </w:p>
        </w:tc>
        <w:tc>
          <w:tcPr>
            <w:tcW w:w="992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76,00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81,4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1258,0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8449400,0</w:t>
            </w:r>
          </w:p>
        </w:tc>
        <w:tc>
          <w:tcPr>
            <w:tcW w:w="1134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608730,23</w:t>
            </w:r>
          </w:p>
        </w:tc>
        <w:tc>
          <w:tcPr>
            <w:tcW w:w="1447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>
        <w:tc>
          <w:tcPr>
            <w:tcW w:w="397" w:type="dxa"/>
            <w:vMerge/>
          </w:tcPr>
          <w:p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76,00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81,4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1258,0</w:t>
            </w:r>
          </w:p>
        </w:tc>
        <w:tc>
          <w:tcPr>
            <w:tcW w:w="850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7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>
        <w:tc>
          <w:tcPr>
            <w:tcW w:w="397" w:type="dxa"/>
            <w:vMerge/>
          </w:tcPr>
          <w:p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76,00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81,4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1258,0</w:t>
            </w:r>
          </w:p>
        </w:tc>
        <w:tc>
          <w:tcPr>
            <w:tcW w:w="850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7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>
        <w:tc>
          <w:tcPr>
            <w:tcW w:w="397" w:type="dxa"/>
            <w:vMerge w:val="restart"/>
          </w:tcPr>
          <w:p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Гридчина Л.Ю.</w:t>
            </w:r>
          </w:p>
        </w:tc>
        <w:tc>
          <w:tcPr>
            <w:tcW w:w="1559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лист отдела реал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зации миграцио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ной политики, законности и ме</w:t>
            </w:r>
            <w:r>
              <w:rPr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 xml:space="preserve">ведомственного взаимодействия </w:t>
            </w:r>
          </w:p>
        </w:tc>
        <w:tc>
          <w:tcPr>
            <w:tcW w:w="1560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хоз. постройка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  <w:r>
              <w:rPr>
                <w:sz w:val="16"/>
                <w:szCs w:val="16"/>
              </w:rPr>
              <w:br/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(1/3)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66,2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7,9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</w:t>
            </w:r>
          </w:p>
        </w:tc>
        <w:tc>
          <w:tcPr>
            <w:tcW w:w="1134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66,2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Style w:val="fontstyle01"/>
                <w:sz w:val="16"/>
                <w:szCs w:val="16"/>
              </w:rPr>
              <w:t>-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1265068,30</w:t>
            </w:r>
          </w:p>
        </w:tc>
        <w:tc>
          <w:tcPr>
            <w:tcW w:w="1447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>
        <w:trPr>
          <w:trHeight w:val="2101"/>
        </w:trPr>
        <w:tc>
          <w:tcPr>
            <w:tcW w:w="397" w:type="dxa"/>
            <w:vMerge/>
          </w:tcPr>
          <w:p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59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хоз. постройка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  <w:r>
              <w:rPr>
                <w:sz w:val="16"/>
                <w:szCs w:val="16"/>
              </w:rPr>
              <w:br/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(1/3)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66,2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7,9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</w:t>
            </w:r>
          </w:p>
        </w:tc>
        <w:tc>
          <w:tcPr>
            <w:tcW w:w="1134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66,2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Автомобили: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КИА </w:t>
            </w:r>
            <w:r>
              <w:rPr>
                <w:sz w:val="16"/>
                <w:szCs w:val="16"/>
                <w:lang w:val="en-US"/>
              </w:rPr>
              <w:t>SLS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Ниссан </w:t>
            </w:r>
            <w:r>
              <w:rPr>
                <w:sz w:val="16"/>
                <w:szCs w:val="16"/>
                <w:lang w:val="en-US"/>
              </w:rPr>
              <w:t>Qashqai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4182634,30</w:t>
            </w:r>
          </w:p>
        </w:tc>
        <w:tc>
          <w:tcPr>
            <w:tcW w:w="1447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>
        <w:tc>
          <w:tcPr>
            <w:tcW w:w="397" w:type="dxa"/>
          </w:tcPr>
          <w:p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Губская Т.В.</w:t>
            </w:r>
          </w:p>
        </w:tc>
        <w:tc>
          <w:tcPr>
            <w:tcW w:w="1559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</w:t>
            </w:r>
            <w:r>
              <w:rPr>
                <w:sz w:val="16"/>
                <w:szCs w:val="16"/>
              </w:rPr>
              <w:br/>
              <w:t>сектора закупок</w:t>
            </w:r>
          </w:p>
        </w:tc>
        <w:tc>
          <w:tcPr>
            <w:tcW w:w="1560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  <w:r>
              <w:rPr>
                <w:sz w:val="16"/>
                <w:szCs w:val="16"/>
              </w:rPr>
              <w:br/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38,1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18,4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1100,0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68,0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128,3</w:t>
            </w:r>
          </w:p>
        </w:tc>
        <w:tc>
          <w:tcPr>
            <w:tcW w:w="1134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18,4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Автомобили: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sz w:val="16"/>
                <w:szCs w:val="16"/>
                <w:lang w:val="en-US"/>
              </w:rPr>
              <w:t>Auris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Рено </w:t>
            </w:r>
            <w:proofErr w:type="spellStart"/>
            <w:r>
              <w:rPr>
                <w:sz w:val="16"/>
                <w:szCs w:val="16"/>
                <w:lang w:val="en-US"/>
              </w:rPr>
              <w:t>Sandero</w:t>
            </w:r>
            <w:proofErr w:type="spellEnd"/>
          </w:p>
        </w:tc>
        <w:tc>
          <w:tcPr>
            <w:tcW w:w="1134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1558173</w:t>
            </w:r>
            <w:r>
              <w:rPr>
                <w:sz w:val="16"/>
                <w:szCs w:val="16"/>
              </w:rPr>
              <w:t>,28</w:t>
            </w:r>
          </w:p>
        </w:tc>
        <w:tc>
          <w:tcPr>
            <w:tcW w:w="1447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>
        <w:tc>
          <w:tcPr>
            <w:tcW w:w="397" w:type="dxa"/>
            <w:vMerge w:val="restart"/>
          </w:tcPr>
          <w:p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Двухименный В.А.</w:t>
            </w:r>
          </w:p>
        </w:tc>
        <w:tc>
          <w:tcPr>
            <w:tcW w:w="1559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лист отдела ме</w:t>
            </w:r>
            <w:r>
              <w:rPr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национальных отношений и коо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динации госуда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ственных пр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грамм </w:t>
            </w:r>
          </w:p>
        </w:tc>
        <w:tc>
          <w:tcPr>
            <w:tcW w:w="1560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(1/2)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1089,0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161,5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83,7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51,7</w:t>
            </w:r>
          </w:p>
        </w:tc>
        <w:tc>
          <w:tcPr>
            <w:tcW w:w="1134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58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850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Style w:val="fontstyle01"/>
                <w:sz w:val="16"/>
                <w:szCs w:val="16"/>
              </w:rPr>
              <w:t>автомобиль</w:t>
            </w:r>
            <w:r>
              <w:rPr>
                <w:color w:val="000000"/>
                <w:sz w:val="16"/>
                <w:szCs w:val="16"/>
              </w:rPr>
              <w:br/>
            </w:r>
            <w:proofErr w:type="gramStart"/>
            <w:r>
              <w:rPr>
                <w:rStyle w:val="fontstyle01"/>
                <w:sz w:val="16"/>
                <w:szCs w:val="16"/>
              </w:rPr>
              <w:t>М</w:t>
            </w:r>
            <w:proofErr w:type="spellStart"/>
            <w:proofErr w:type="gramEnd"/>
            <w:r>
              <w:rPr>
                <w:rStyle w:val="fontstyle01"/>
                <w:sz w:val="16"/>
                <w:szCs w:val="16"/>
                <w:lang w:val="en-US"/>
              </w:rPr>
              <w:t>azda</w:t>
            </w:r>
            <w:proofErr w:type="spellEnd"/>
            <w:r>
              <w:rPr>
                <w:rStyle w:val="fontstyle01"/>
                <w:sz w:val="16"/>
                <w:szCs w:val="16"/>
                <w:lang w:val="en-US"/>
              </w:rPr>
              <w:t xml:space="preserve"> 6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1486442,84</w:t>
            </w:r>
          </w:p>
        </w:tc>
        <w:tc>
          <w:tcPr>
            <w:tcW w:w="1447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>
        <w:tc>
          <w:tcPr>
            <w:tcW w:w="397" w:type="dxa"/>
            <w:vMerge/>
          </w:tcPr>
          <w:p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59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  <w:r>
              <w:rPr>
                <w:sz w:val="16"/>
                <w:szCs w:val="16"/>
              </w:rPr>
              <w:br/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нежилое </w:t>
            </w:r>
            <w:r>
              <w:rPr>
                <w:sz w:val="16"/>
                <w:szCs w:val="16"/>
              </w:rPr>
              <w:br/>
              <w:t>помещение</w:t>
            </w:r>
          </w:p>
        </w:tc>
        <w:tc>
          <w:tcPr>
            <w:tcW w:w="1559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83,7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51,7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50,7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65,2</w:t>
            </w:r>
          </w:p>
        </w:tc>
        <w:tc>
          <w:tcPr>
            <w:tcW w:w="1134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70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850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Автомобиль Фольксваген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  <w:lang w:val="en-US"/>
              </w:rPr>
              <w:t>Tiguan</w:t>
            </w:r>
          </w:p>
        </w:tc>
        <w:tc>
          <w:tcPr>
            <w:tcW w:w="1134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15264773,06</w:t>
            </w:r>
          </w:p>
        </w:tc>
        <w:tc>
          <w:tcPr>
            <w:tcW w:w="1447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>
        <w:tc>
          <w:tcPr>
            <w:tcW w:w="397" w:type="dxa"/>
            <w:vMerge/>
          </w:tcPr>
          <w:p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</w:t>
            </w:r>
            <w:r>
              <w:rPr>
                <w:sz w:val="16"/>
                <w:szCs w:val="16"/>
                <w:lang w:val="en-US"/>
              </w:rPr>
              <w:t>2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58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134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83,7</w:t>
            </w:r>
          </w:p>
        </w:tc>
        <w:tc>
          <w:tcPr>
            <w:tcW w:w="850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7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>
        <w:tc>
          <w:tcPr>
            <w:tcW w:w="397" w:type="dxa"/>
            <w:vMerge w:val="restart"/>
          </w:tcPr>
          <w:p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Домнин С.Ю.</w:t>
            </w:r>
          </w:p>
        </w:tc>
        <w:tc>
          <w:tcPr>
            <w:tcW w:w="1559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</w:t>
            </w:r>
            <w:r>
              <w:rPr>
                <w:sz w:val="16"/>
                <w:szCs w:val="16"/>
              </w:rPr>
              <w:br/>
              <w:t xml:space="preserve">отдела реализации миграционной политики, </w:t>
            </w:r>
            <w:r>
              <w:rPr>
                <w:sz w:val="16"/>
                <w:szCs w:val="16"/>
              </w:rPr>
              <w:br/>
              <w:t>законности и ме</w:t>
            </w:r>
            <w:r>
              <w:rPr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 xml:space="preserve">ведомственного 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взаимодействия </w:t>
            </w:r>
          </w:p>
        </w:tc>
        <w:tc>
          <w:tcPr>
            <w:tcW w:w="1560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1440,0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477,2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38,9</w:t>
            </w:r>
          </w:p>
        </w:tc>
        <w:tc>
          <w:tcPr>
            <w:tcW w:w="1134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8</w:t>
            </w:r>
            <w:r>
              <w:rPr>
                <w:sz w:val="16"/>
                <w:szCs w:val="16"/>
              </w:rPr>
              <w:t>7,3</w:t>
            </w:r>
          </w:p>
        </w:tc>
        <w:tc>
          <w:tcPr>
            <w:tcW w:w="850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Style w:val="fontstyle01"/>
                <w:sz w:val="16"/>
                <w:szCs w:val="16"/>
              </w:rPr>
              <w:t>автомобиль</w:t>
            </w:r>
            <w:r>
              <w:rPr>
                <w:color w:val="000000"/>
                <w:sz w:val="16"/>
                <w:szCs w:val="16"/>
              </w:rPr>
              <w:br/>
            </w:r>
            <w:r>
              <w:rPr>
                <w:rStyle w:val="fontstyle01"/>
                <w:sz w:val="16"/>
                <w:szCs w:val="16"/>
              </w:rPr>
              <w:t xml:space="preserve">БМВ Х3 </w:t>
            </w:r>
            <w:r>
              <w:rPr>
                <w:rStyle w:val="fontstyle01"/>
                <w:sz w:val="16"/>
                <w:szCs w:val="16"/>
                <w:lang w:val="en-US"/>
              </w:rPr>
              <w:t>XDRIVE</w:t>
            </w:r>
            <w:r>
              <w:rPr>
                <w:rStyle w:val="fontstyle01"/>
                <w:sz w:val="16"/>
                <w:szCs w:val="16"/>
              </w:rPr>
              <w:t xml:space="preserve"> 30</w:t>
            </w:r>
            <w:r>
              <w:rPr>
                <w:rStyle w:val="fontstyle01"/>
                <w:sz w:val="16"/>
                <w:szCs w:val="16"/>
                <w:lang w:val="en-US"/>
              </w:rPr>
              <w:t>D</w:t>
            </w:r>
          </w:p>
          <w:p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  <w:lang w:val="en-US"/>
              </w:rPr>
              <w:t>23451</w:t>
            </w:r>
            <w:r>
              <w:rPr>
                <w:sz w:val="16"/>
                <w:szCs w:val="16"/>
              </w:rPr>
              <w:t>,22</w:t>
            </w:r>
          </w:p>
        </w:tc>
        <w:tc>
          <w:tcPr>
            <w:tcW w:w="1447" w:type="dxa"/>
          </w:tcPr>
          <w:p>
            <w:pPr>
              <w:rPr>
                <w:sz w:val="16"/>
                <w:szCs w:val="16"/>
              </w:rPr>
            </w:pPr>
          </w:p>
        </w:tc>
      </w:tr>
      <w:tr>
        <w:tc>
          <w:tcPr>
            <w:tcW w:w="397" w:type="dxa"/>
            <w:vMerge/>
          </w:tcPr>
          <w:p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59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60,8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477,2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1440,0</w:t>
            </w:r>
          </w:p>
        </w:tc>
        <w:tc>
          <w:tcPr>
            <w:tcW w:w="850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Ниссан </w:t>
            </w:r>
            <w:proofErr w:type="spellStart"/>
            <w:r>
              <w:rPr>
                <w:sz w:val="16"/>
                <w:szCs w:val="16"/>
              </w:rPr>
              <w:t>Тиида</w:t>
            </w:r>
            <w:proofErr w:type="spellEnd"/>
          </w:p>
        </w:tc>
        <w:tc>
          <w:tcPr>
            <w:tcW w:w="1134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821488,96</w:t>
            </w:r>
          </w:p>
        </w:tc>
        <w:tc>
          <w:tcPr>
            <w:tcW w:w="1447" w:type="dxa"/>
          </w:tcPr>
          <w:p>
            <w:pPr>
              <w:rPr>
                <w:sz w:val="16"/>
                <w:szCs w:val="16"/>
              </w:rPr>
            </w:pPr>
          </w:p>
        </w:tc>
      </w:tr>
      <w:tr>
        <w:tc>
          <w:tcPr>
            <w:tcW w:w="397" w:type="dxa"/>
            <w:vMerge/>
          </w:tcPr>
          <w:p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60,8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477,2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1440,0</w:t>
            </w:r>
          </w:p>
        </w:tc>
        <w:tc>
          <w:tcPr>
            <w:tcW w:w="850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7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>
        <w:tc>
          <w:tcPr>
            <w:tcW w:w="397" w:type="dxa"/>
            <w:vMerge/>
          </w:tcPr>
          <w:p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60,8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477,2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1440,0</w:t>
            </w:r>
          </w:p>
        </w:tc>
        <w:tc>
          <w:tcPr>
            <w:tcW w:w="850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7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>
        <w:tc>
          <w:tcPr>
            <w:tcW w:w="397" w:type="dxa"/>
            <w:vMerge w:val="restart"/>
          </w:tcPr>
          <w:p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Завадская В.В.</w:t>
            </w:r>
          </w:p>
        </w:tc>
        <w:tc>
          <w:tcPr>
            <w:tcW w:w="1559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</w:t>
            </w:r>
            <w:r>
              <w:rPr>
                <w:sz w:val="16"/>
                <w:szCs w:val="16"/>
              </w:rPr>
              <w:br/>
              <w:t>специалист отдела реализации мигр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ционной политики, законности и ме</w:t>
            </w:r>
            <w:r>
              <w:rPr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 xml:space="preserve">ведомственного взаимодействия </w:t>
            </w:r>
          </w:p>
        </w:tc>
        <w:tc>
          <w:tcPr>
            <w:tcW w:w="1560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(10/30)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(1/3)</w:t>
            </w:r>
          </w:p>
        </w:tc>
        <w:tc>
          <w:tcPr>
            <w:tcW w:w="992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44,9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55,6</w:t>
            </w:r>
          </w:p>
        </w:tc>
        <w:tc>
          <w:tcPr>
            <w:tcW w:w="1134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Ауди 80</w:t>
            </w:r>
          </w:p>
        </w:tc>
        <w:tc>
          <w:tcPr>
            <w:tcW w:w="1134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1233968,46</w:t>
            </w:r>
          </w:p>
        </w:tc>
        <w:tc>
          <w:tcPr>
            <w:tcW w:w="1447" w:type="dxa"/>
          </w:tcPr>
          <w:p>
            <w:pPr>
              <w:rPr>
                <w:sz w:val="16"/>
                <w:szCs w:val="16"/>
              </w:rPr>
            </w:pPr>
          </w:p>
        </w:tc>
      </w:tr>
      <w:tr>
        <w:tc>
          <w:tcPr>
            <w:tcW w:w="397" w:type="dxa"/>
            <w:vMerge/>
          </w:tcPr>
          <w:p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59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(10/30)</w:t>
            </w:r>
          </w:p>
        </w:tc>
        <w:tc>
          <w:tcPr>
            <w:tcW w:w="992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44,9</w:t>
            </w:r>
          </w:p>
        </w:tc>
        <w:tc>
          <w:tcPr>
            <w:tcW w:w="1134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239760,11</w:t>
            </w:r>
          </w:p>
        </w:tc>
        <w:tc>
          <w:tcPr>
            <w:tcW w:w="1447" w:type="dxa"/>
          </w:tcPr>
          <w:p>
            <w:pPr>
              <w:rPr>
                <w:sz w:val="16"/>
                <w:szCs w:val="16"/>
              </w:rPr>
            </w:pPr>
          </w:p>
        </w:tc>
      </w:tr>
      <w:tr>
        <w:tc>
          <w:tcPr>
            <w:tcW w:w="397" w:type="dxa"/>
            <w:vMerge/>
          </w:tcPr>
          <w:p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  <w:p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(10/30)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44,9</w:t>
            </w:r>
          </w:p>
        </w:tc>
        <w:tc>
          <w:tcPr>
            <w:tcW w:w="1134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7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>
        <w:tc>
          <w:tcPr>
            <w:tcW w:w="397" w:type="dxa"/>
          </w:tcPr>
          <w:p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Каргапольцев А.А.</w:t>
            </w:r>
          </w:p>
        </w:tc>
        <w:tc>
          <w:tcPr>
            <w:tcW w:w="1559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ведущий </w:t>
            </w:r>
            <w:r>
              <w:rPr>
                <w:sz w:val="16"/>
                <w:szCs w:val="16"/>
              </w:rPr>
              <w:br/>
              <w:t xml:space="preserve">специалист </w:t>
            </w:r>
            <w:r>
              <w:rPr>
                <w:sz w:val="16"/>
                <w:szCs w:val="16"/>
              </w:rPr>
              <w:br/>
              <w:t>юридического отдела</w:t>
            </w:r>
          </w:p>
        </w:tc>
        <w:tc>
          <w:tcPr>
            <w:tcW w:w="1560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r>
              <w:rPr>
                <w:sz w:val="16"/>
                <w:szCs w:val="16"/>
              </w:rPr>
              <w:br/>
              <w:t>совместная</w:t>
            </w:r>
          </w:p>
        </w:tc>
        <w:tc>
          <w:tcPr>
            <w:tcW w:w="992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63,8</w:t>
            </w:r>
          </w:p>
        </w:tc>
        <w:tc>
          <w:tcPr>
            <w:tcW w:w="1134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33,6</w:t>
            </w:r>
          </w:p>
        </w:tc>
        <w:tc>
          <w:tcPr>
            <w:tcW w:w="850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1063715,96</w:t>
            </w:r>
          </w:p>
        </w:tc>
        <w:tc>
          <w:tcPr>
            <w:tcW w:w="1447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>
        <w:tc>
          <w:tcPr>
            <w:tcW w:w="397" w:type="dxa"/>
          </w:tcPr>
          <w:p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Куркина Р.Н.</w:t>
            </w:r>
          </w:p>
        </w:tc>
        <w:tc>
          <w:tcPr>
            <w:tcW w:w="1559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1-й категории отдела реализации мигр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ционной политики, законности и ме</w:t>
            </w:r>
            <w:r>
              <w:rPr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 xml:space="preserve">ведомственного взаимодействия </w:t>
            </w:r>
          </w:p>
        </w:tc>
        <w:tc>
          <w:tcPr>
            <w:tcW w:w="1560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44,2</w:t>
            </w:r>
          </w:p>
        </w:tc>
        <w:tc>
          <w:tcPr>
            <w:tcW w:w="1134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1315212,35</w:t>
            </w:r>
          </w:p>
        </w:tc>
        <w:tc>
          <w:tcPr>
            <w:tcW w:w="1447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>
        <w:tc>
          <w:tcPr>
            <w:tcW w:w="397" w:type="dxa"/>
            <w:vMerge w:val="restart"/>
          </w:tcPr>
          <w:p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Курсова Ю.В.</w:t>
            </w:r>
          </w:p>
        </w:tc>
        <w:tc>
          <w:tcPr>
            <w:tcW w:w="1559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ведущий </w:t>
            </w:r>
            <w:r>
              <w:rPr>
                <w:sz w:val="16"/>
                <w:szCs w:val="16"/>
              </w:rPr>
              <w:br/>
              <w:t>специалист отдела межнациональных отношений и коо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динации госуда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ственных пр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грамм </w:t>
            </w:r>
          </w:p>
        </w:tc>
        <w:tc>
          <w:tcPr>
            <w:tcW w:w="1560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(1/5)</w:t>
            </w:r>
          </w:p>
        </w:tc>
        <w:tc>
          <w:tcPr>
            <w:tcW w:w="992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60,6</w:t>
            </w:r>
          </w:p>
        </w:tc>
        <w:tc>
          <w:tcPr>
            <w:tcW w:w="1134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2301,0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790,0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809,0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336,3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mazda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6</w:t>
            </w:r>
          </w:p>
        </w:tc>
        <w:tc>
          <w:tcPr>
            <w:tcW w:w="1134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1520901,19</w:t>
            </w:r>
          </w:p>
        </w:tc>
        <w:tc>
          <w:tcPr>
            <w:tcW w:w="1447" w:type="dxa"/>
          </w:tcPr>
          <w:p>
            <w:pPr>
              <w:rPr>
                <w:sz w:val="16"/>
                <w:szCs w:val="16"/>
              </w:rPr>
            </w:pPr>
          </w:p>
        </w:tc>
      </w:tr>
      <w:tr>
        <w:tc>
          <w:tcPr>
            <w:tcW w:w="397" w:type="dxa"/>
            <w:vMerge/>
          </w:tcPr>
          <w:p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59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нежилое </w:t>
            </w:r>
            <w:r>
              <w:rPr>
                <w:sz w:val="16"/>
                <w:szCs w:val="16"/>
              </w:rPr>
              <w:br/>
              <w:t>помещение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нежилое 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помещение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нежилое 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помещение</w:t>
            </w:r>
          </w:p>
        </w:tc>
        <w:tc>
          <w:tcPr>
            <w:tcW w:w="1559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(29/329)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(1/215)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(1/215)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2301,0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790,0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809,0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1067,0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336,3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539,6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6545,3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6545,3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40,0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8124256,64</w:t>
            </w:r>
          </w:p>
        </w:tc>
        <w:tc>
          <w:tcPr>
            <w:tcW w:w="1447" w:type="dxa"/>
          </w:tcPr>
          <w:p>
            <w:pPr>
              <w:rPr>
                <w:sz w:val="16"/>
                <w:szCs w:val="16"/>
              </w:rPr>
            </w:pPr>
          </w:p>
        </w:tc>
      </w:tr>
      <w:tr>
        <w:tc>
          <w:tcPr>
            <w:tcW w:w="397" w:type="dxa"/>
            <w:vMerge/>
          </w:tcPr>
          <w:p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2301,0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790,0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809,0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336,3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45,5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648,96</w:t>
            </w:r>
          </w:p>
        </w:tc>
        <w:tc>
          <w:tcPr>
            <w:tcW w:w="1447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>
        <w:tc>
          <w:tcPr>
            <w:tcW w:w="397" w:type="dxa"/>
          </w:tcPr>
          <w:p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Леготина А.С.</w:t>
            </w:r>
          </w:p>
        </w:tc>
        <w:tc>
          <w:tcPr>
            <w:tcW w:w="1559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</w:t>
            </w:r>
            <w:r>
              <w:rPr>
                <w:sz w:val="16"/>
                <w:szCs w:val="16"/>
              </w:rPr>
              <w:br/>
              <w:t>специалист – пресс-секретарь</w:t>
            </w:r>
            <w:r>
              <w:rPr>
                <w:sz w:val="16"/>
                <w:szCs w:val="16"/>
              </w:rPr>
              <w:br/>
              <w:t>Комитета</w:t>
            </w:r>
          </w:p>
        </w:tc>
        <w:tc>
          <w:tcPr>
            <w:tcW w:w="1560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34,9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61,6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Renault</w:t>
            </w:r>
            <w:r>
              <w:rPr>
                <w:sz w:val="16"/>
                <w:szCs w:val="16"/>
              </w:rPr>
              <w:br/>
            </w:r>
            <w:proofErr w:type="spellStart"/>
            <w:r>
              <w:rPr>
                <w:sz w:val="16"/>
                <w:szCs w:val="16"/>
                <w:lang w:val="en-US"/>
              </w:rPr>
              <w:t>Sandero</w:t>
            </w:r>
            <w:proofErr w:type="spellEnd"/>
          </w:p>
        </w:tc>
        <w:tc>
          <w:tcPr>
            <w:tcW w:w="1134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665339,35</w:t>
            </w:r>
          </w:p>
        </w:tc>
        <w:tc>
          <w:tcPr>
            <w:tcW w:w="1447" w:type="dxa"/>
          </w:tcPr>
          <w:p>
            <w:pPr>
              <w:rPr>
                <w:sz w:val="16"/>
                <w:szCs w:val="16"/>
              </w:rPr>
            </w:pPr>
          </w:p>
        </w:tc>
      </w:tr>
      <w:tr>
        <w:tc>
          <w:tcPr>
            <w:tcW w:w="397" w:type="dxa"/>
            <w:vMerge w:val="restart"/>
          </w:tcPr>
          <w:p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Николаева Е.И.</w:t>
            </w:r>
          </w:p>
        </w:tc>
        <w:tc>
          <w:tcPr>
            <w:tcW w:w="1559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</w:t>
            </w:r>
            <w:r>
              <w:rPr>
                <w:sz w:val="16"/>
                <w:szCs w:val="16"/>
              </w:rPr>
              <w:br/>
              <w:t>специалист отдела реализации мигр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ционной политики, законности и ме</w:t>
            </w:r>
            <w:r>
              <w:rPr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 xml:space="preserve">ведомственного взаимодействия </w:t>
            </w:r>
          </w:p>
        </w:tc>
        <w:tc>
          <w:tcPr>
            <w:tcW w:w="1560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(1/4)</w:t>
            </w:r>
          </w:p>
        </w:tc>
        <w:tc>
          <w:tcPr>
            <w:tcW w:w="992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64,9</w:t>
            </w:r>
          </w:p>
        </w:tc>
        <w:tc>
          <w:tcPr>
            <w:tcW w:w="1134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99,4</w:t>
            </w:r>
          </w:p>
        </w:tc>
        <w:tc>
          <w:tcPr>
            <w:tcW w:w="850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Тойота </w:t>
            </w:r>
            <w:r>
              <w:rPr>
                <w:sz w:val="16"/>
                <w:szCs w:val="16"/>
                <w:lang w:val="en-US"/>
              </w:rPr>
              <w:br/>
              <w:t>Corolla</w:t>
            </w:r>
          </w:p>
        </w:tc>
        <w:tc>
          <w:tcPr>
            <w:tcW w:w="1134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1377281,73</w:t>
            </w:r>
          </w:p>
        </w:tc>
        <w:tc>
          <w:tcPr>
            <w:tcW w:w="1447" w:type="dxa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  <w:r>
              <w:rPr>
                <w:sz w:val="16"/>
                <w:szCs w:val="16"/>
              </w:rPr>
              <w:br/>
              <w:t>(-накопления предыдущих лет;</w:t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кредит;</w:t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денежные </w:t>
            </w:r>
            <w:r>
              <w:rPr>
                <w:sz w:val="16"/>
                <w:szCs w:val="16"/>
              </w:rPr>
              <w:br/>
              <w:t xml:space="preserve">средства, </w:t>
            </w:r>
            <w:r>
              <w:rPr>
                <w:sz w:val="16"/>
                <w:szCs w:val="16"/>
              </w:rPr>
              <w:br/>
              <w:t xml:space="preserve">полученные </w:t>
            </w:r>
            <w:r>
              <w:rPr>
                <w:sz w:val="16"/>
                <w:szCs w:val="16"/>
              </w:rPr>
              <w:br/>
              <w:t xml:space="preserve">от продажи </w:t>
            </w:r>
            <w:r>
              <w:rPr>
                <w:sz w:val="16"/>
                <w:szCs w:val="16"/>
              </w:rPr>
              <w:br/>
              <w:t xml:space="preserve">недвижимого </w:t>
            </w:r>
            <w:r>
              <w:rPr>
                <w:sz w:val="16"/>
                <w:szCs w:val="16"/>
              </w:rPr>
              <w:br/>
              <w:t>имущества)</w:t>
            </w:r>
          </w:p>
        </w:tc>
      </w:tr>
      <w:tr>
        <w:tc>
          <w:tcPr>
            <w:tcW w:w="397" w:type="dxa"/>
            <w:vMerge/>
          </w:tcPr>
          <w:p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59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>
              <w:rPr>
                <w:sz w:val="16"/>
                <w:szCs w:val="16"/>
              </w:rPr>
              <w:br/>
              <w:t>(1/2)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>
              <w:rPr>
                <w:sz w:val="16"/>
                <w:szCs w:val="16"/>
              </w:rPr>
              <w:br/>
              <w:t>(1/2)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29,9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99,4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56,4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29,9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1134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18</w:t>
            </w:r>
            <w:r>
              <w:rPr>
                <w:sz w:val="16"/>
                <w:szCs w:val="16"/>
              </w:rPr>
              <w:t>,0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Тойота </w:t>
            </w:r>
            <w:r>
              <w:rPr>
                <w:sz w:val="16"/>
                <w:szCs w:val="16"/>
                <w:lang w:val="en-US"/>
              </w:rPr>
              <w:br/>
              <w:t>Land Cruiser</w:t>
            </w:r>
          </w:p>
        </w:tc>
        <w:tc>
          <w:tcPr>
            <w:tcW w:w="1134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10019059,03</w:t>
            </w:r>
          </w:p>
        </w:tc>
        <w:tc>
          <w:tcPr>
            <w:tcW w:w="1447" w:type="dxa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  <w:r>
              <w:rPr>
                <w:sz w:val="16"/>
                <w:szCs w:val="16"/>
              </w:rPr>
              <w:br/>
              <w:t>(-накопления предыдущих лет;</w:t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кредит;</w:t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денежные </w:t>
            </w:r>
            <w:r>
              <w:rPr>
                <w:sz w:val="16"/>
                <w:szCs w:val="16"/>
              </w:rPr>
              <w:br/>
              <w:t xml:space="preserve">средства, </w:t>
            </w:r>
            <w:r>
              <w:rPr>
                <w:sz w:val="16"/>
                <w:szCs w:val="16"/>
              </w:rPr>
              <w:br/>
              <w:t xml:space="preserve">полученные </w:t>
            </w:r>
            <w:r>
              <w:rPr>
                <w:sz w:val="16"/>
                <w:szCs w:val="16"/>
              </w:rPr>
              <w:br/>
              <w:t xml:space="preserve">от продажи </w:t>
            </w:r>
            <w:r>
              <w:rPr>
                <w:sz w:val="16"/>
                <w:szCs w:val="16"/>
              </w:rPr>
              <w:br/>
              <w:t xml:space="preserve">недвижимого </w:t>
            </w:r>
            <w:r>
              <w:rPr>
                <w:sz w:val="16"/>
                <w:szCs w:val="16"/>
              </w:rPr>
              <w:br/>
              <w:t>имущества)</w:t>
            </w:r>
          </w:p>
        </w:tc>
      </w:tr>
      <w:tr>
        <w:tc>
          <w:tcPr>
            <w:tcW w:w="397" w:type="dxa"/>
            <w:vMerge/>
          </w:tcPr>
          <w:p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</w:tcPr>
          <w:p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</w:tcPr>
          <w:p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29,9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99,4</w:t>
            </w:r>
          </w:p>
        </w:tc>
        <w:tc>
          <w:tcPr>
            <w:tcW w:w="850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7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>
        <w:tc>
          <w:tcPr>
            <w:tcW w:w="397" w:type="dxa"/>
            <w:vMerge w:val="restart"/>
          </w:tcPr>
          <w:p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Пеньковский С.В.</w:t>
            </w:r>
          </w:p>
        </w:tc>
        <w:tc>
          <w:tcPr>
            <w:tcW w:w="1559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ведущий </w:t>
            </w:r>
            <w:r>
              <w:rPr>
                <w:sz w:val="16"/>
                <w:szCs w:val="16"/>
              </w:rPr>
              <w:br/>
              <w:t>специалист отдела реализации мигр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ционной политики, законности и ме</w:t>
            </w:r>
            <w:r>
              <w:rPr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 xml:space="preserve">ведомственного взаимодействия </w:t>
            </w:r>
          </w:p>
        </w:tc>
        <w:tc>
          <w:tcPr>
            <w:tcW w:w="1560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 долевая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(1/4)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 долевая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(1/4)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 долевая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(1/4)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1188,0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22,0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54,4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54,4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54,4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16,7</w:t>
            </w:r>
          </w:p>
        </w:tc>
        <w:tc>
          <w:tcPr>
            <w:tcW w:w="1134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16,7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79,1</w:t>
            </w:r>
          </w:p>
        </w:tc>
        <w:tc>
          <w:tcPr>
            <w:tcW w:w="850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1320488,98</w:t>
            </w:r>
          </w:p>
        </w:tc>
        <w:tc>
          <w:tcPr>
            <w:tcW w:w="1447" w:type="dxa"/>
          </w:tcPr>
          <w:p>
            <w:pPr>
              <w:rPr>
                <w:sz w:val="16"/>
                <w:szCs w:val="16"/>
              </w:rPr>
            </w:pPr>
          </w:p>
        </w:tc>
      </w:tr>
      <w:tr>
        <w:tc>
          <w:tcPr>
            <w:tcW w:w="397" w:type="dxa"/>
            <w:vMerge/>
          </w:tcPr>
          <w:p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59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79,1</w:t>
            </w:r>
          </w:p>
        </w:tc>
        <w:tc>
          <w:tcPr>
            <w:tcW w:w="1134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48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850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Мицубиси </w:t>
            </w:r>
            <w:proofErr w:type="spellStart"/>
            <w:r>
              <w:rPr>
                <w:sz w:val="16"/>
                <w:szCs w:val="16"/>
                <w:lang w:val="en-US"/>
              </w:rPr>
              <w:t>Pajero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sport</w:t>
            </w:r>
          </w:p>
        </w:tc>
        <w:tc>
          <w:tcPr>
            <w:tcW w:w="1134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889746,40</w:t>
            </w:r>
          </w:p>
        </w:tc>
        <w:tc>
          <w:tcPr>
            <w:tcW w:w="1447" w:type="dxa"/>
          </w:tcPr>
          <w:p>
            <w:pPr>
              <w:rPr>
                <w:sz w:val="16"/>
                <w:szCs w:val="16"/>
              </w:rPr>
            </w:pPr>
          </w:p>
        </w:tc>
      </w:tr>
      <w:tr>
        <w:tc>
          <w:tcPr>
            <w:tcW w:w="397" w:type="dxa"/>
            <w:vMerge/>
          </w:tcPr>
          <w:p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(1/4)</w:t>
            </w:r>
          </w:p>
        </w:tc>
        <w:tc>
          <w:tcPr>
            <w:tcW w:w="992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54,4</w:t>
            </w:r>
          </w:p>
        </w:tc>
        <w:tc>
          <w:tcPr>
            <w:tcW w:w="1134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1188,0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22,0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79,1</w:t>
            </w:r>
          </w:p>
        </w:tc>
        <w:tc>
          <w:tcPr>
            <w:tcW w:w="850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7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>
        <w:tc>
          <w:tcPr>
            <w:tcW w:w="397" w:type="dxa"/>
            <w:vMerge/>
          </w:tcPr>
          <w:p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1188,0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22,0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79,1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54,4</w:t>
            </w:r>
          </w:p>
        </w:tc>
        <w:tc>
          <w:tcPr>
            <w:tcW w:w="850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134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7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>
        <w:tc>
          <w:tcPr>
            <w:tcW w:w="397" w:type="dxa"/>
          </w:tcPr>
          <w:p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Пестерникова Е.А.</w:t>
            </w:r>
          </w:p>
        </w:tc>
        <w:tc>
          <w:tcPr>
            <w:tcW w:w="1559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</w:t>
            </w:r>
            <w:r>
              <w:rPr>
                <w:sz w:val="16"/>
                <w:szCs w:val="16"/>
              </w:rPr>
              <w:br/>
              <w:t xml:space="preserve">специалист </w:t>
            </w:r>
            <w:r>
              <w:rPr>
                <w:sz w:val="16"/>
                <w:szCs w:val="16"/>
              </w:rPr>
              <w:br/>
              <w:t>юридического отдела</w:t>
            </w:r>
          </w:p>
        </w:tc>
        <w:tc>
          <w:tcPr>
            <w:tcW w:w="1560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(1/4)</w:t>
            </w:r>
          </w:p>
        </w:tc>
        <w:tc>
          <w:tcPr>
            <w:tcW w:w="992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60,7</w:t>
            </w:r>
          </w:p>
        </w:tc>
        <w:tc>
          <w:tcPr>
            <w:tcW w:w="1134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(комната)</w:t>
            </w:r>
          </w:p>
        </w:tc>
        <w:tc>
          <w:tcPr>
            <w:tcW w:w="851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243,2</w:t>
            </w:r>
          </w:p>
        </w:tc>
        <w:tc>
          <w:tcPr>
            <w:tcW w:w="850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1137362,57</w:t>
            </w:r>
          </w:p>
        </w:tc>
        <w:tc>
          <w:tcPr>
            <w:tcW w:w="1447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>
        <w:tc>
          <w:tcPr>
            <w:tcW w:w="397" w:type="dxa"/>
            <w:vMerge w:val="restart"/>
          </w:tcPr>
          <w:p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Придиус В.В.</w:t>
            </w:r>
          </w:p>
        </w:tc>
        <w:tc>
          <w:tcPr>
            <w:tcW w:w="1559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</w:t>
            </w:r>
            <w:r>
              <w:rPr>
                <w:sz w:val="16"/>
                <w:szCs w:val="16"/>
              </w:rPr>
              <w:br/>
              <w:t xml:space="preserve">специалист отдела межнациональных отношений </w:t>
            </w:r>
            <w:r>
              <w:rPr>
                <w:sz w:val="16"/>
                <w:szCs w:val="16"/>
              </w:rPr>
              <w:br/>
              <w:t xml:space="preserve">и координации государственных программ </w:t>
            </w:r>
          </w:p>
        </w:tc>
        <w:tc>
          <w:tcPr>
            <w:tcW w:w="1560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(1/2)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(1/2)</w:t>
            </w:r>
          </w:p>
        </w:tc>
        <w:tc>
          <w:tcPr>
            <w:tcW w:w="992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32,3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41,7</w:t>
            </w:r>
          </w:p>
        </w:tc>
        <w:tc>
          <w:tcPr>
            <w:tcW w:w="1134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65,7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32,3</w:t>
            </w:r>
          </w:p>
        </w:tc>
        <w:tc>
          <w:tcPr>
            <w:tcW w:w="850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1498573,85</w:t>
            </w:r>
          </w:p>
        </w:tc>
        <w:tc>
          <w:tcPr>
            <w:tcW w:w="1447" w:type="dxa"/>
          </w:tcPr>
          <w:p>
            <w:pPr>
              <w:rPr>
                <w:sz w:val="16"/>
                <w:szCs w:val="16"/>
              </w:rPr>
            </w:pPr>
          </w:p>
        </w:tc>
      </w:tr>
      <w:tr>
        <w:tc>
          <w:tcPr>
            <w:tcW w:w="397" w:type="dxa"/>
            <w:vMerge/>
          </w:tcPr>
          <w:p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59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(33/49)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(214/553)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(1/2)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(1/2)</w:t>
            </w:r>
          </w:p>
        </w:tc>
        <w:tc>
          <w:tcPr>
            <w:tcW w:w="992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65,7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33,4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35,0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58,9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73,4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39,8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41,7</w:t>
            </w:r>
          </w:p>
        </w:tc>
        <w:tc>
          <w:tcPr>
            <w:tcW w:w="1134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65,7</w:t>
            </w:r>
          </w:p>
        </w:tc>
        <w:tc>
          <w:tcPr>
            <w:tcW w:w="850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1224550,94</w:t>
            </w:r>
          </w:p>
        </w:tc>
        <w:tc>
          <w:tcPr>
            <w:tcW w:w="1447" w:type="dxa"/>
          </w:tcPr>
          <w:p>
            <w:pPr>
              <w:rPr>
                <w:sz w:val="16"/>
                <w:szCs w:val="16"/>
              </w:rPr>
            </w:pPr>
          </w:p>
        </w:tc>
      </w:tr>
      <w:tr>
        <w:tc>
          <w:tcPr>
            <w:tcW w:w="397" w:type="dxa"/>
            <w:vMerge w:val="restart"/>
          </w:tcPr>
          <w:p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Репкин С.В.</w:t>
            </w:r>
          </w:p>
        </w:tc>
        <w:tc>
          <w:tcPr>
            <w:tcW w:w="1559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</w:t>
            </w:r>
            <w:r>
              <w:rPr>
                <w:sz w:val="16"/>
                <w:szCs w:val="16"/>
              </w:rPr>
              <w:br/>
              <w:t xml:space="preserve"> отдела </w:t>
            </w:r>
            <w:r>
              <w:rPr>
                <w:sz w:val="16"/>
                <w:szCs w:val="16"/>
              </w:rPr>
              <w:br/>
              <w:t xml:space="preserve">межнациональных отношений </w:t>
            </w:r>
            <w:r>
              <w:rPr>
                <w:sz w:val="16"/>
                <w:szCs w:val="16"/>
              </w:rPr>
              <w:br/>
              <w:t xml:space="preserve">и координации государственных программ </w:t>
            </w:r>
          </w:p>
        </w:tc>
        <w:tc>
          <w:tcPr>
            <w:tcW w:w="1560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53,4</w:t>
            </w:r>
          </w:p>
        </w:tc>
        <w:tc>
          <w:tcPr>
            <w:tcW w:w="850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автомобиль Мицубиси </w:t>
            </w:r>
            <w:r>
              <w:rPr>
                <w:sz w:val="16"/>
                <w:szCs w:val="16"/>
                <w:lang w:val="en-US"/>
              </w:rPr>
              <w:t>Lancer</w:t>
            </w:r>
          </w:p>
        </w:tc>
        <w:tc>
          <w:tcPr>
            <w:tcW w:w="1134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1962892,91</w:t>
            </w:r>
          </w:p>
        </w:tc>
        <w:tc>
          <w:tcPr>
            <w:tcW w:w="1447" w:type="dxa"/>
          </w:tcPr>
          <w:p>
            <w:pPr>
              <w:rPr>
                <w:sz w:val="16"/>
                <w:szCs w:val="16"/>
              </w:rPr>
            </w:pPr>
          </w:p>
        </w:tc>
      </w:tr>
      <w:tr>
        <w:tc>
          <w:tcPr>
            <w:tcW w:w="397" w:type="dxa"/>
            <w:vMerge/>
          </w:tcPr>
          <w:p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59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(1/2)</w:t>
            </w:r>
          </w:p>
        </w:tc>
        <w:tc>
          <w:tcPr>
            <w:tcW w:w="992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53,4</w:t>
            </w:r>
          </w:p>
        </w:tc>
        <w:tc>
          <w:tcPr>
            <w:tcW w:w="1134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53,4</w:t>
            </w:r>
          </w:p>
        </w:tc>
        <w:tc>
          <w:tcPr>
            <w:tcW w:w="850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158728,48</w:t>
            </w:r>
          </w:p>
        </w:tc>
        <w:tc>
          <w:tcPr>
            <w:tcW w:w="1447" w:type="dxa"/>
          </w:tcPr>
          <w:p>
            <w:pPr>
              <w:rPr>
                <w:sz w:val="16"/>
                <w:szCs w:val="16"/>
              </w:rPr>
            </w:pPr>
          </w:p>
        </w:tc>
      </w:tr>
      <w:tr>
        <w:tc>
          <w:tcPr>
            <w:tcW w:w="397" w:type="dxa"/>
            <w:vMerge w:val="restart"/>
          </w:tcPr>
          <w:p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Романенко О.С.</w:t>
            </w:r>
          </w:p>
        </w:tc>
        <w:tc>
          <w:tcPr>
            <w:tcW w:w="1559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</w:t>
            </w:r>
            <w:r>
              <w:rPr>
                <w:sz w:val="16"/>
                <w:szCs w:val="16"/>
              </w:rPr>
              <w:br/>
              <w:t xml:space="preserve">специалист </w:t>
            </w:r>
            <w:r>
              <w:rPr>
                <w:sz w:val="16"/>
                <w:szCs w:val="16"/>
              </w:rPr>
              <w:br/>
              <w:t xml:space="preserve">финансово-бухгалтерского отдела </w:t>
            </w:r>
          </w:p>
        </w:tc>
        <w:tc>
          <w:tcPr>
            <w:tcW w:w="1560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 долевая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(1/3)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 долевая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(1/6)</w:t>
            </w:r>
          </w:p>
        </w:tc>
        <w:tc>
          <w:tcPr>
            <w:tcW w:w="992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45,7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45,7</w:t>
            </w:r>
          </w:p>
        </w:tc>
        <w:tc>
          <w:tcPr>
            <w:tcW w:w="1134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51,8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45,7</w:t>
            </w:r>
          </w:p>
        </w:tc>
        <w:tc>
          <w:tcPr>
            <w:tcW w:w="850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1355202,35</w:t>
            </w:r>
          </w:p>
        </w:tc>
        <w:tc>
          <w:tcPr>
            <w:tcW w:w="1447" w:type="dxa"/>
          </w:tcPr>
          <w:p>
            <w:pPr>
              <w:rPr>
                <w:sz w:val="16"/>
                <w:szCs w:val="16"/>
              </w:rPr>
            </w:pPr>
          </w:p>
        </w:tc>
      </w:tr>
      <w:tr>
        <w:tc>
          <w:tcPr>
            <w:tcW w:w="397" w:type="dxa"/>
            <w:vMerge/>
          </w:tcPr>
          <w:p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59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51,8</w:t>
            </w:r>
          </w:p>
        </w:tc>
        <w:tc>
          <w:tcPr>
            <w:tcW w:w="1134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56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850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автомобили: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Рено </w:t>
            </w:r>
            <w:r>
              <w:rPr>
                <w:sz w:val="16"/>
                <w:szCs w:val="16"/>
                <w:lang w:val="en-US"/>
              </w:rPr>
              <w:t>Duster</w:t>
            </w:r>
            <w:r>
              <w:rPr>
                <w:sz w:val="16"/>
                <w:szCs w:val="16"/>
              </w:rPr>
              <w:t>,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Ниссан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  <w:lang w:val="en-US"/>
              </w:rPr>
              <w:t>Serena</w:t>
            </w:r>
          </w:p>
        </w:tc>
        <w:tc>
          <w:tcPr>
            <w:tcW w:w="1134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305085,94</w:t>
            </w:r>
          </w:p>
        </w:tc>
        <w:tc>
          <w:tcPr>
            <w:tcW w:w="1447" w:type="dxa"/>
          </w:tcPr>
          <w:p>
            <w:pPr>
              <w:rPr>
                <w:sz w:val="16"/>
                <w:szCs w:val="16"/>
              </w:rPr>
            </w:pPr>
          </w:p>
        </w:tc>
      </w:tr>
      <w:tr>
        <w:tc>
          <w:tcPr>
            <w:tcW w:w="397" w:type="dxa"/>
            <w:vMerge/>
          </w:tcPr>
          <w:p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51,8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56,8</w:t>
            </w:r>
          </w:p>
        </w:tc>
        <w:tc>
          <w:tcPr>
            <w:tcW w:w="850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31319,66</w:t>
            </w:r>
          </w:p>
        </w:tc>
        <w:tc>
          <w:tcPr>
            <w:tcW w:w="1447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>
        <w:tc>
          <w:tcPr>
            <w:tcW w:w="397" w:type="dxa"/>
            <w:vMerge/>
          </w:tcPr>
          <w:p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51,8</w:t>
            </w:r>
          </w:p>
        </w:tc>
        <w:tc>
          <w:tcPr>
            <w:tcW w:w="850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7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>
        <w:tc>
          <w:tcPr>
            <w:tcW w:w="397" w:type="dxa"/>
          </w:tcPr>
          <w:p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Семенова А.Н.</w:t>
            </w:r>
          </w:p>
        </w:tc>
        <w:tc>
          <w:tcPr>
            <w:tcW w:w="1559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специалист 1-й категории отдела межнациональных отношений </w:t>
            </w:r>
            <w:r>
              <w:rPr>
                <w:sz w:val="16"/>
                <w:szCs w:val="16"/>
              </w:rPr>
              <w:br/>
              <w:t xml:space="preserve">и координации государственных программ </w:t>
            </w:r>
          </w:p>
        </w:tc>
        <w:tc>
          <w:tcPr>
            <w:tcW w:w="1560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33,3</w:t>
            </w:r>
          </w:p>
        </w:tc>
        <w:tc>
          <w:tcPr>
            <w:tcW w:w="850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782915,63</w:t>
            </w:r>
          </w:p>
        </w:tc>
        <w:tc>
          <w:tcPr>
            <w:tcW w:w="1447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>
        <w:tc>
          <w:tcPr>
            <w:tcW w:w="397" w:type="dxa"/>
            <w:vMerge w:val="restart"/>
          </w:tcPr>
          <w:p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Силкин А.И.</w:t>
            </w:r>
          </w:p>
        </w:tc>
        <w:tc>
          <w:tcPr>
            <w:tcW w:w="1559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первый </w:t>
            </w:r>
            <w:r>
              <w:rPr>
                <w:sz w:val="16"/>
                <w:szCs w:val="16"/>
              </w:rPr>
              <w:br/>
              <w:t xml:space="preserve">заместитель </w:t>
            </w:r>
            <w:r>
              <w:rPr>
                <w:sz w:val="16"/>
                <w:szCs w:val="16"/>
              </w:rPr>
              <w:br/>
              <w:t xml:space="preserve">председателя </w:t>
            </w:r>
            <w:r>
              <w:rPr>
                <w:sz w:val="16"/>
                <w:szCs w:val="16"/>
              </w:rPr>
              <w:br/>
              <w:t>Комитета</w:t>
            </w:r>
          </w:p>
        </w:tc>
        <w:tc>
          <w:tcPr>
            <w:tcW w:w="1560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 долевая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(2/3)</w:t>
            </w:r>
          </w:p>
        </w:tc>
        <w:tc>
          <w:tcPr>
            <w:tcW w:w="992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105,5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47,6</w:t>
            </w:r>
          </w:p>
        </w:tc>
        <w:tc>
          <w:tcPr>
            <w:tcW w:w="1134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105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850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Фольксваген </w:t>
            </w:r>
            <w:r>
              <w:rPr>
                <w:sz w:val="16"/>
                <w:szCs w:val="16"/>
                <w:lang w:val="en-US"/>
              </w:rPr>
              <w:t>Polo</w:t>
            </w:r>
          </w:p>
        </w:tc>
        <w:tc>
          <w:tcPr>
            <w:tcW w:w="1134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2019318,37</w:t>
            </w:r>
          </w:p>
        </w:tc>
        <w:tc>
          <w:tcPr>
            <w:tcW w:w="1447" w:type="dxa"/>
          </w:tcPr>
          <w:p>
            <w:pPr>
              <w:rPr>
                <w:sz w:val="16"/>
                <w:szCs w:val="16"/>
              </w:rPr>
            </w:pPr>
          </w:p>
        </w:tc>
      </w:tr>
      <w:tr>
        <w:tc>
          <w:tcPr>
            <w:tcW w:w="397" w:type="dxa"/>
            <w:vMerge/>
          </w:tcPr>
          <w:p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59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31,5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621,0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635,0</w:t>
            </w:r>
          </w:p>
        </w:tc>
        <w:tc>
          <w:tcPr>
            <w:tcW w:w="1134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105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850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935314,05</w:t>
            </w:r>
          </w:p>
        </w:tc>
        <w:tc>
          <w:tcPr>
            <w:tcW w:w="1447" w:type="dxa"/>
          </w:tcPr>
          <w:p>
            <w:pPr>
              <w:rPr>
                <w:sz w:val="16"/>
                <w:szCs w:val="16"/>
              </w:rPr>
            </w:pPr>
          </w:p>
        </w:tc>
      </w:tr>
      <w:tr>
        <w:tc>
          <w:tcPr>
            <w:tcW w:w="397" w:type="dxa"/>
            <w:vMerge/>
          </w:tcPr>
          <w:p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 долевая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(1/3)</w:t>
            </w:r>
          </w:p>
        </w:tc>
        <w:tc>
          <w:tcPr>
            <w:tcW w:w="992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47,6</w:t>
            </w:r>
          </w:p>
        </w:tc>
        <w:tc>
          <w:tcPr>
            <w:tcW w:w="1134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105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850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7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>
        <w:tc>
          <w:tcPr>
            <w:tcW w:w="397" w:type="dxa"/>
            <w:vMerge/>
          </w:tcPr>
          <w:p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105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850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7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>
        <w:tc>
          <w:tcPr>
            <w:tcW w:w="397" w:type="dxa"/>
            <w:vMerge w:val="restart"/>
          </w:tcPr>
          <w:p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Титова Н.И.</w:t>
            </w:r>
          </w:p>
        </w:tc>
        <w:tc>
          <w:tcPr>
            <w:tcW w:w="1559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</w:t>
            </w:r>
            <w:r>
              <w:rPr>
                <w:sz w:val="16"/>
                <w:szCs w:val="16"/>
              </w:rPr>
              <w:br/>
              <w:t xml:space="preserve"> юридического отдела </w:t>
            </w:r>
          </w:p>
        </w:tc>
        <w:tc>
          <w:tcPr>
            <w:tcW w:w="1560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58,2</w:t>
            </w:r>
          </w:p>
        </w:tc>
        <w:tc>
          <w:tcPr>
            <w:tcW w:w="850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1952825,53</w:t>
            </w:r>
          </w:p>
        </w:tc>
        <w:tc>
          <w:tcPr>
            <w:tcW w:w="1447" w:type="dxa"/>
          </w:tcPr>
          <w:p>
            <w:pPr>
              <w:rPr>
                <w:sz w:val="16"/>
                <w:szCs w:val="16"/>
              </w:rPr>
            </w:pPr>
          </w:p>
        </w:tc>
      </w:tr>
      <w:tr>
        <w:tc>
          <w:tcPr>
            <w:tcW w:w="397" w:type="dxa"/>
            <w:vMerge/>
          </w:tcPr>
          <w:p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59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(1/734)</w:t>
            </w:r>
          </w:p>
        </w:tc>
        <w:tc>
          <w:tcPr>
            <w:tcW w:w="992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5249178,0</w:t>
            </w:r>
          </w:p>
        </w:tc>
        <w:tc>
          <w:tcPr>
            <w:tcW w:w="1134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58,2</w:t>
            </w:r>
          </w:p>
        </w:tc>
        <w:tc>
          <w:tcPr>
            <w:tcW w:w="850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автомобиль Мицубиси </w:t>
            </w:r>
            <w:r>
              <w:rPr>
                <w:sz w:val="16"/>
                <w:szCs w:val="16"/>
                <w:lang w:val="en-US"/>
              </w:rPr>
              <w:t>Outlander</w:t>
            </w:r>
          </w:p>
        </w:tc>
        <w:tc>
          <w:tcPr>
            <w:tcW w:w="1134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501665,45</w:t>
            </w:r>
          </w:p>
        </w:tc>
        <w:tc>
          <w:tcPr>
            <w:tcW w:w="1447" w:type="dxa"/>
          </w:tcPr>
          <w:p>
            <w:pPr>
              <w:rPr>
                <w:sz w:val="16"/>
                <w:szCs w:val="16"/>
              </w:rPr>
            </w:pPr>
          </w:p>
        </w:tc>
      </w:tr>
      <w:tr>
        <w:tc>
          <w:tcPr>
            <w:tcW w:w="397" w:type="dxa"/>
            <w:vMerge w:val="restart"/>
          </w:tcPr>
          <w:p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Фролов А.С.</w:t>
            </w:r>
          </w:p>
        </w:tc>
        <w:tc>
          <w:tcPr>
            <w:tcW w:w="1559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ведущий </w:t>
            </w:r>
            <w:r>
              <w:rPr>
                <w:sz w:val="16"/>
                <w:szCs w:val="16"/>
              </w:rPr>
              <w:br/>
              <w:t xml:space="preserve">специалист отдела </w:t>
            </w:r>
            <w:r>
              <w:rPr>
                <w:sz w:val="16"/>
                <w:szCs w:val="16"/>
              </w:rPr>
              <w:br/>
              <w:t xml:space="preserve">межнациональных отношений </w:t>
            </w:r>
            <w:r>
              <w:rPr>
                <w:sz w:val="16"/>
                <w:szCs w:val="16"/>
              </w:rPr>
              <w:br/>
              <w:t xml:space="preserve">и координации государственных программ </w:t>
            </w:r>
          </w:p>
        </w:tc>
        <w:tc>
          <w:tcPr>
            <w:tcW w:w="1560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(1/2)</w:t>
            </w:r>
          </w:p>
        </w:tc>
        <w:tc>
          <w:tcPr>
            <w:tcW w:w="992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56,5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44,8</w:t>
            </w:r>
          </w:p>
        </w:tc>
        <w:tc>
          <w:tcPr>
            <w:tcW w:w="1134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1421686,49</w:t>
            </w:r>
          </w:p>
        </w:tc>
        <w:tc>
          <w:tcPr>
            <w:tcW w:w="1447" w:type="dxa"/>
          </w:tcPr>
          <w:p>
            <w:pPr>
              <w:rPr>
                <w:sz w:val="16"/>
                <w:szCs w:val="16"/>
              </w:rPr>
            </w:pPr>
          </w:p>
        </w:tc>
      </w:tr>
      <w:tr>
        <w:tc>
          <w:tcPr>
            <w:tcW w:w="397" w:type="dxa"/>
            <w:vMerge/>
          </w:tcPr>
          <w:p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49,8</w:t>
            </w:r>
          </w:p>
        </w:tc>
        <w:tc>
          <w:tcPr>
            <w:tcW w:w="850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7" w:type="dxa"/>
          </w:tcPr>
          <w:p>
            <w:pPr>
              <w:rPr>
                <w:sz w:val="16"/>
                <w:szCs w:val="16"/>
              </w:rPr>
            </w:pPr>
          </w:p>
        </w:tc>
      </w:tr>
      <w:tr>
        <w:tc>
          <w:tcPr>
            <w:tcW w:w="397" w:type="dxa"/>
          </w:tcPr>
          <w:p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Четвертных О.Ю.</w:t>
            </w:r>
          </w:p>
        </w:tc>
        <w:tc>
          <w:tcPr>
            <w:tcW w:w="1559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</w:t>
            </w:r>
            <w:r>
              <w:rPr>
                <w:sz w:val="16"/>
                <w:szCs w:val="16"/>
              </w:rPr>
              <w:br/>
              <w:t xml:space="preserve">специалист </w:t>
            </w:r>
            <w:r>
              <w:rPr>
                <w:sz w:val="16"/>
                <w:szCs w:val="16"/>
              </w:rPr>
              <w:br/>
              <w:t>сектора закупок</w:t>
            </w:r>
          </w:p>
        </w:tc>
        <w:tc>
          <w:tcPr>
            <w:tcW w:w="1560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31,1</w:t>
            </w:r>
          </w:p>
        </w:tc>
        <w:tc>
          <w:tcPr>
            <w:tcW w:w="1134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1136702,47</w:t>
            </w:r>
          </w:p>
        </w:tc>
        <w:tc>
          <w:tcPr>
            <w:tcW w:w="1447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>
        <w:tc>
          <w:tcPr>
            <w:tcW w:w="397" w:type="dxa"/>
            <w:vMerge w:val="restart"/>
          </w:tcPr>
          <w:p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Шмелева И.Е.</w:t>
            </w:r>
          </w:p>
        </w:tc>
        <w:tc>
          <w:tcPr>
            <w:tcW w:w="1559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ведущий </w:t>
            </w:r>
            <w:r>
              <w:rPr>
                <w:sz w:val="16"/>
                <w:szCs w:val="16"/>
              </w:rPr>
              <w:br/>
              <w:t xml:space="preserve">специалист отдела реализации </w:t>
            </w:r>
            <w:r>
              <w:rPr>
                <w:sz w:val="16"/>
                <w:szCs w:val="16"/>
              </w:rPr>
              <w:br/>
              <w:t>миграционной политики,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законности 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 межведомстве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 xml:space="preserve">ного </w:t>
            </w:r>
            <w:r>
              <w:rPr>
                <w:sz w:val="16"/>
                <w:szCs w:val="16"/>
              </w:rPr>
              <w:br/>
              <w:t xml:space="preserve">взаимодействия </w:t>
            </w:r>
          </w:p>
        </w:tc>
        <w:tc>
          <w:tcPr>
            <w:tcW w:w="1560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77,3</w:t>
            </w:r>
          </w:p>
        </w:tc>
        <w:tc>
          <w:tcPr>
            <w:tcW w:w="850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1045336,88</w:t>
            </w:r>
          </w:p>
        </w:tc>
        <w:tc>
          <w:tcPr>
            <w:tcW w:w="1447" w:type="dxa"/>
          </w:tcPr>
          <w:p>
            <w:pPr>
              <w:rPr>
                <w:sz w:val="16"/>
                <w:szCs w:val="16"/>
              </w:rPr>
            </w:pPr>
          </w:p>
        </w:tc>
      </w:tr>
      <w:tr>
        <w:tc>
          <w:tcPr>
            <w:tcW w:w="397" w:type="dxa"/>
            <w:vMerge/>
          </w:tcPr>
          <w:p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59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77,3</w:t>
            </w:r>
          </w:p>
        </w:tc>
        <w:tc>
          <w:tcPr>
            <w:tcW w:w="1134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44</w:t>
            </w:r>
            <w:r>
              <w:rPr>
                <w:sz w:val="16"/>
                <w:szCs w:val="16"/>
              </w:rPr>
              <w:t>,5</w:t>
            </w:r>
          </w:p>
        </w:tc>
        <w:tc>
          <w:tcPr>
            <w:tcW w:w="850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автомобили:</w:t>
            </w:r>
          </w:p>
          <w:p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Ниссан </w:t>
            </w:r>
            <w:r>
              <w:rPr>
                <w:sz w:val="16"/>
                <w:szCs w:val="16"/>
                <w:lang w:val="en-US"/>
              </w:rPr>
              <w:t>Murano</w:t>
            </w:r>
          </w:p>
          <w:p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 xml:space="preserve">Lada </w:t>
            </w:r>
            <w:proofErr w:type="spellStart"/>
            <w:r>
              <w:rPr>
                <w:sz w:val="16"/>
                <w:szCs w:val="16"/>
                <w:lang w:val="en-US"/>
              </w:rPr>
              <w:t>largus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FS015L</w:t>
            </w:r>
          </w:p>
        </w:tc>
        <w:tc>
          <w:tcPr>
            <w:tcW w:w="1134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723385,14</w:t>
            </w:r>
          </w:p>
        </w:tc>
        <w:tc>
          <w:tcPr>
            <w:tcW w:w="1447" w:type="dxa"/>
          </w:tcPr>
          <w:p>
            <w:pPr>
              <w:rPr>
                <w:sz w:val="16"/>
                <w:szCs w:val="16"/>
              </w:rPr>
            </w:pPr>
          </w:p>
        </w:tc>
      </w:tr>
      <w:tr>
        <w:tc>
          <w:tcPr>
            <w:tcW w:w="397" w:type="dxa"/>
            <w:vMerge/>
          </w:tcPr>
          <w:p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77,3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44,5</w:t>
            </w:r>
          </w:p>
        </w:tc>
        <w:tc>
          <w:tcPr>
            <w:tcW w:w="850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>
            <w:pPr>
              <w:pStyle w:val="ad"/>
              <w:jc w:val="center"/>
              <w:rPr>
                <w:sz w:val="16"/>
                <w:szCs w:val="16"/>
              </w:rPr>
            </w:pPr>
          </w:p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7" w:type="dxa"/>
          </w:tcPr>
          <w:p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</w:tbl>
    <w:p>
      <w:pPr>
        <w:pStyle w:val="ad"/>
        <w:ind w:firstLine="709"/>
        <w:jc w:val="both"/>
      </w:pPr>
    </w:p>
    <w:sectPr>
      <w:headerReference w:type="default" r:id="rId9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249111"/>
      <w:docPartObj>
        <w:docPartGallery w:val="Page Numbers (Top of Page)"/>
        <w:docPartUnique/>
      </w:docPartObj>
    </w:sdtPr>
    <w:sdtContent>
      <w:p>
        <w:pPr>
          <w:pStyle w:val="a8"/>
          <w:jc w:val="center"/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8</w:t>
        </w:r>
        <w:r>
          <w:rPr>
            <w:sz w:val="20"/>
            <w:szCs w:val="20"/>
          </w:rPr>
          <w:fldChar w:fldCharType="end"/>
        </w:r>
      </w:p>
    </w:sdtContent>
  </w:sdt>
  <w:p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8112D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700763"/>
    <w:multiLevelType w:val="multilevel"/>
    <w:tmpl w:val="2926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4D5DCB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Pr>
      <w:color w:val="0000FF"/>
      <w:u w:val="single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Pr>
      <w:sz w:val="24"/>
      <w:szCs w:val="24"/>
    </w:rPr>
  </w:style>
  <w:style w:type="character" w:styleId="ac">
    <w:name w:val="footnote reference"/>
    <w:basedOn w:val="a0"/>
    <w:uiPriority w:val="99"/>
    <w:rPr>
      <w:vertAlign w:val="superscript"/>
    </w:rPr>
  </w:style>
  <w:style w:type="paragraph" w:styleId="ad">
    <w:name w:val="footnote text"/>
    <w:basedOn w:val="a"/>
    <w:link w:val="ae"/>
    <w:uiPriority w:val="99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</w:style>
  <w:style w:type="paragraph" w:styleId="af3">
    <w:name w:val="annotation subject"/>
    <w:basedOn w:val="af1"/>
    <w:next w:val="af1"/>
    <w:link w:val="af4"/>
    <w:uiPriority w:val="99"/>
    <w:semiHidden/>
    <w:unhideWhenUsed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Pr>
      <w:b/>
      <w:bCs/>
    </w:rPr>
  </w:style>
  <w:style w:type="character" w:customStyle="1" w:styleId="extended-textshort">
    <w:name w:val="extended-text__short"/>
    <w:basedOn w:val="a0"/>
  </w:style>
  <w:style w:type="character" w:customStyle="1" w:styleId="fontstyle01">
    <w:name w:val="fontstyle01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Pr>
      <w:color w:val="0000FF"/>
      <w:u w:val="single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Pr>
      <w:sz w:val="24"/>
      <w:szCs w:val="24"/>
    </w:rPr>
  </w:style>
  <w:style w:type="character" w:styleId="ac">
    <w:name w:val="footnote reference"/>
    <w:basedOn w:val="a0"/>
    <w:uiPriority w:val="99"/>
    <w:rPr>
      <w:vertAlign w:val="superscript"/>
    </w:rPr>
  </w:style>
  <w:style w:type="paragraph" w:styleId="ad">
    <w:name w:val="footnote text"/>
    <w:basedOn w:val="a"/>
    <w:link w:val="ae"/>
    <w:uiPriority w:val="99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</w:style>
  <w:style w:type="paragraph" w:styleId="af3">
    <w:name w:val="annotation subject"/>
    <w:basedOn w:val="af1"/>
    <w:next w:val="af1"/>
    <w:link w:val="af4"/>
    <w:uiPriority w:val="99"/>
    <w:semiHidden/>
    <w:unhideWhenUsed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Pr>
      <w:b/>
      <w:bCs/>
    </w:rPr>
  </w:style>
  <w:style w:type="character" w:customStyle="1" w:styleId="extended-textshort">
    <w:name w:val="extended-text__short"/>
    <w:basedOn w:val="a0"/>
  </w:style>
  <w:style w:type="character" w:customStyle="1" w:styleId="fontstyle01">
    <w:name w:val="fontstyle01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7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9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C49F45-FDEC-401E-B51B-154B64A03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1834</Words>
  <Characters>10457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2022-05-12T07:13:00Z</dcterms:created>
  <dcterms:modified xsi:type="dcterms:W3CDTF">2022-05-17T09:57:00Z</dcterms:modified>
</cp:coreProperties>
</file>