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35" w:rsidRDefault="002D6835" w:rsidP="002D683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  <w:sz w:val="27"/>
          <w:szCs w:val="27"/>
          <w:lang w:eastAsia="ru-RU"/>
        </w:rPr>
      </w:pPr>
      <w:r>
        <w:rPr>
          <w:rStyle w:val="photo-contentdate"/>
          <w:rFonts w:ascii="inherit" w:hAnsi="inherit" w:cs="Arial"/>
          <w:color w:val="222222"/>
          <w:sz w:val="27"/>
          <w:szCs w:val="27"/>
          <w:bdr w:val="none" w:sz="0" w:space="0" w:color="auto" w:frame="1"/>
        </w:rPr>
        <w:t>05.05.2022</w:t>
      </w:r>
      <w:r>
        <w:rPr>
          <w:rFonts w:ascii="Arial" w:hAnsi="Arial" w:cs="Arial"/>
          <w:color w:val="222222"/>
          <w:sz w:val="27"/>
          <w:szCs w:val="27"/>
        </w:rPr>
        <w:t> </w:t>
      </w:r>
      <w:r>
        <w:rPr>
          <w:rStyle w:val="photo-contenttime"/>
          <w:rFonts w:ascii="inherit" w:hAnsi="inherit" w:cs="Arial"/>
          <w:color w:val="222222"/>
          <w:sz w:val="27"/>
          <w:szCs w:val="27"/>
          <w:bdr w:val="none" w:sz="0" w:space="0" w:color="auto" w:frame="1"/>
        </w:rPr>
        <w:t>15:04</w:t>
      </w:r>
    </w:p>
    <w:p w:rsidR="002D6835" w:rsidRDefault="002D6835" w:rsidP="002D6835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b w:val="0"/>
          <w:bCs w:val="0"/>
          <w:color w:val="222222"/>
          <w:sz w:val="42"/>
          <w:szCs w:val="42"/>
        </w:rPr>
      </w:pPr>
      <w:r>
        <w:rPr>
          <w:rFonts w:ascii="Arial" w:hAnsi="Arial" w:cs="Arial"/>
          <w:b w:val="0"/>
          <w:bCs w:val="0"/>
          <w:color w:val="222222"/>
          <w:sz w:val="42"/>
          <w:szCs w:val="42"/>
        </w:rPr>
        <w:t>Информация о среднемесячной заработной плате руководителей, их заместителей и главных бухгалтеров федеральных государственных унитарных предприятий, подведомственных Министерству иностранных дел Российской Федерации за 2021 год</w:t>
      </w:r>
    </w:p>
    <w:p w:rsidR="002D6835" w:rsidRDefault="002D6835" w:rsidP="002D683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Федеральное государственное унитарное предприятие «Главное производственно-коммерческое управление по обслуживанию дипломатического корпуса при Министерстве иностранных дел</w:t>
      </w:r>
      <w:r>
        <w:rPr>
          <w:rFonts w:ascii="Arial" w:hAnsi="Arial" w:cs="Arial"/>
          <w:color w:val="000000"/>
        </w:rPr>
        <w:br/>
        <w:t>Российской Федерации»</w:t>
      </w:r>
    </w:p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4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3979"/>
        <w:gridCol w:w="4264"/>
        <w:gridCol w:w="4949"/>
      </w:tblGrid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Среднемесячная заработная плата, рублей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Макаров Сергей Юрьевич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861 048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Фатин Вячеслав Николаевич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 –</w:t>
            </w:r>
            <w:r>
              <w:rPr>
                <w:rFonts w:ascii="Arial" w:hAnsi="Arial" w:cs="Arial"/>
                <w:color w:val="000000"/>
              </w:rPr>
              <w:br/>
              <w:t>и.о. начальника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666 616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Калюжный Сергей Петрович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825 615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Логутов Вячеслав Анатольевич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809 400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Садеков Ринат Рафикович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824 524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Васильева Галина Александровна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директор Финансового департамента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770 184</w:t>
            </w:r>
          </w:p>
        </w:tc>
      </w:tr>
    </w:tbl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6835" w:rsidRDefault="002D6835" w:rsidP="002D68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Федеральное государственное унитарное предприятие «Главное управление по обеспечению деятельности Министерстве иностранных дел</w:t>
      </w:r>
      <w:r>
        <w:rPr>
          <w:rFonts w:ascii="Arial" w:hAnsi="Arial" w:cs="Arial"/>
          <w:color w:val="000000"/>
        </w:rPr>
        <w:br/>
        <w:t>Российской Федерации»</w:t>
      </w:r>
    </w:p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tbl>
      <w:tblPr>
        <w:tblW w:w="14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748"/>
        <w:gridCol w:w="5243"/>
        <w:gridCol w:w="4273"/>
      </w:tblGrid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Среднемесячная заработная плата, рублей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Марусев Андрей Дмитриевич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первый заместитель генерального директора –</w:t>
            </w:r>
            <w:r>
              <w:rPr>
                <w:rFonts w:ascii="Arial" w:hAnsi="Arial" w:cs="Arial"/>
                <w:color w:val="000000"/>
              </w:rPr>
              <w:br/>
              <w:t>и.о. генерального директора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270 300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Степаненков Николай Анатольевич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первый заместитель генерального директора –</w:t>
            </w:r>
            <w:r>
              <w:rPr>
                <w:rFonts w:ascii="Arial" w:hAnsi="Arial" w:cs="Arial"/>
                <w:color w:val="000000"/>
              </w:rPr>
              <w:br/>
              <w:t>и.о. генерального директора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365 855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Рзянин Денис Алексеевич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генерального директора по общим вопросам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444 492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Петрова Елена Сергеевна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генерального директора по общим вопросам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313 252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Яшина Мария Михайловна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генерального директора по финансам –</w:t>
            </w:r>
            <w:r>
              <w:rPr>
                <w:rFonts w:ascii="Arial" w:hAnsi="Arial" w:cs="Arial"/>
                <w:color w:val="000000"/>
              </w:rPr>
              <w:br/>
              <w:t>и.о. главного бухгалтера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464 147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Знаменщикова Ирина Александровна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генерального директора по финансам –</w:t>
            </w:r>
            <w:r>
              <w:rPr>
                <w:rFonts w:ascii="Arial" w:hAnsi="Arial" w:cs="Arial"/>
                <w:color w:val="000000"/>
              </w:rPr>
              <w:br/>
              <w:t>и.о. главного бухгалтера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328 273</w:t>
            </w:r>
          </w:p>
        </w:tc>
      </w:tr>
    </w:tbl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6835" w:rsidRDefault="002D6835" w:rsidP="002D68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Федеральное государственное унитарное предприятие «Центр технических систем передачи информации при Министерстве иностранных дел</w:t>
      </w:r>
      <w:r>
        <w:rPr>
          <w:rFonts w:ascii="Arial" w:hAnsi="Arial" w:cs="Arial"/>
          <w:color w:val="000000"/>
        </w:rPr>
        <w:br/>
        <w:t>Российской Федерации»</w:t>
      </w:r>
    </w:p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4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4313"/>
        <w:gridCol w:w="3602"/>
        <w:gridCol w:w="5242"/>
      </w:tblGrid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Среднемесячная заработная плата, рублей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Сальников Александр Анатольевич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директор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604 896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Троицкий Владимир Николаевич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</w:t>
            </w:r>
            <w:r>
              <w:rPr>
                <w:rFonts w:ascii="Arial" w:hAnsi="Arial" w:cs="Arial"/>
                <w:color w:val="000000"/>
              </w:rPr>
              <w:br/>
              <w:t>по развитию – и.о. директора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395 598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Кузнецов Алексей Анатольевич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</w:t>
            </w:r>
            <w:r>
              <w:rPr>
                <w:rFonts w:ascii="Arial" w:hAnsi="Arial" w:cs="Arial"/>
                <w:color w:val="000000"/>
              </w:rPr>
              <w:br/>
              <w:t>по финансовым вопросам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191 369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Маргорин Алексей Сергеевич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директора</w:t>
            </w:r>
            <w:r>
              <w:rPr>
                <w:rFonts w:ascii="Arial" w:hAnsi="Arial" w:cs="Arial"/>
                <w:color w:val="000000"/>
              </w:rPr>
              <w:br/>
              <w:t>по эксплуатации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180 062</w:t>
            </w:r>
          </w:p>
        </w:tc>
      </w:tr>
      <w:tr w:rsidR="002D6835" w:rsidTr="002D683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Подолина Наталья Александровна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главный бухгалтер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835" w:rsidRDefault="002D683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192 353</w:t>
            </w:r>
          </w:p>
        </w:tc>
      </w:tr>
    </w:tbl>
    <w:p w:rsidR="002D6835" w:rsidRDefault="002D6835" w:rsidP="002D68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5462"/>
    <w:multiLevelType w:val="multilevel"/>
    <w:tmpl w:val="1740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6835"/>
    <w:rsid w:val="0033018F"/>
    <w:rsid w:val="003D090D"/>
    <w:rsid w:val="0042779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EE59D-5A0C-4677-B2E3-F8A63F7A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hoto-contentdate">
    <w:name w:val="photo-content__date"/>
    <w:basedOn w:val="a0"/>
    <w:rsid w:val="002D6835"/>
  </w:style>
  <w:style w:type="character" w:customStyle="1" w:styleId="photo-contenttime">
    <w:name w:val="photo-content__time"/>
    <w:basedOn w:val="a0"/>
    <w:rsid w:val="002D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1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064">
          <w:marLeft w:val="0"/>
          <w:marRight w:val="0"/>
          <w:marTop w:val="37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2022-05-17T15:00:00Z</dcterms:modified>
</cp:coreProperties>
</file>