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Сведения </w:t>
      </w:r>
    </w:p>
    <w:p>
      <w:pPr>
        <w:pStyle w:val="Normal"/>
        <w:spacing w:lineRule="auto" w:line="240" w:before="0" w:after="200"/>
        <w:contextualSpacing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>
      <w:pPr>
        <w:pStyle w:val="Normal"/>
        <w:spacing w:lineRule="auto" w:line="240" w:before="0" w:after="283"/>
        <w:contextualSpacing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>за период с 1 января 2021г. по 31 декабря 2021г.</w:t>
      </w:r>
    </w:p>
    <w:tbl>
      <w:tblPr>
        <w:tblW w:w="157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1234"/>
        <w:gridCol w:w="1577"/>
        <w:gridCol w:w="1148"/>
        <w:gridCol w:w="1146"/>
        <w:gridCol w:w="859"/>
        <w:gridCol w:w="1108"/>
        <w:gridCol w:w="1026"/>
        <w:gridCol w:w="859"/>
        <w:gridCol w:w="846"/>
        <w:gridCol w:w="1180"/>
        <w:gridCol w:w="1411"/>
        <w:gridCol w:w="2686"/>
      </w:tblGrid>
      <w:tr>
        <w:trPr>
          <w:trHeight w:val="64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пп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Разинов Б.Н.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Республике Татарстан (Татарстан)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Хлайн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1 403 411,88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515 192,54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jc w:val="both"/>
        <w:rPr>
          <w:rStyle w:val="Strong"/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p>
      <w:pPr>
        <w:pStyle w:val="Style22"/>
        <w:jc w:val="both"/>
        <w:rPr>
          <w:rFonts w:ascii="Verdana" w:hAnsi="Verdana"/>
          <w:sz w:val="12"/>
          <w:szCs w:val="12"/>
        </w:rPr>
      </w:pPr>
      <w:r>
        <w:rPr>
          <w:rStyle w:val="FootnoteCharacters"/>
          <w:sz w:val="12"/>
          <w:szCs w:val="12"/>
        </w:rPr>
        <w:t>*</w:t>
      </w:r>
      <w:r>
        <w:rPr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pStyle w:val="Normal"/>
        <w:jc w:val="both"/>
        <w:rPr>
          <w:rFonts w:ascii="Verdana" w:hAnsi="Verdana"/>
          <w:sz w:val="12"/>
          <w:szCs w:val="12"/>
        </w:rPr>
      </w:pPr>
      <w:r>
        <w:rPr>
          <w:sz w:val="12"/>
          <w:szCs w:val="12"/>
        </w:rPr>
        <w:t xml:space="preserve">** </w:t>
      </w:r>
      <w:r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br w:type="page"/>
      </w:r>
    </w:p>
    <w:p>
      <w:pPr>
        <w:pStyle w:val="Normal"/>
        <w:spacing w:before="0" w:after="0"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Сведения </w:t>
      </w:r>
    </w:p>
    <w:p>
      <w:pPr>
        <w:pStyle w:val="Normal"/>
        <w:spacing w:lineRule="auto" w:line="240" w:before="0" w:after="0"/>
        <w:contextualSpacing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>
      <w:pPr>
        <w:pStyle w:val="Normal"/>
        <w:spacing w:lineRule="auto" w:line="240" w:before="0" w:after="283"/>
        <w:contextualSpacing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за период с 1 января 2021г. по 31 декабря 2021г. </w:t>
      </w:r>
    </w:p>
    <w:tbl>
      <w:tblPr>
        <w:tblW w:w="157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1365"/>
        <w:gridCol w:w="1562"/>
        <w:gridCol w:w="1138"/>
        <w:gridCol w:w="1136"/>
        <w:gridCol w:w="852"/>
        <w:gridCol w:w="1097"/>
        <w:gridCol w:w="892"/>
        <w:gridCol w:w="852"/>
        <w:gridCol w:w="969"/>
        <w:gridCol w:w="1255"/>
        <w:gridCol w:w="1305"/>
        <w:gridCol w:w="2663"/>
      </w:tblGrid>
      <w:tr>
        <w:trPr>
          <w:trHeight w:val="640" w:hRule="atLeast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пп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</w:tc>
      </w:tr>
      <w:tr>
        <w:trPr>
          <w:trHeight w:val="640" w:hRule="atLeast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Роскомнадзора по Республике Татарстан (Татарстан)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966 137,96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Гаражныйбокс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Гаражныйбокс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895 139,01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jc w:val="both"/>
        <w:rPr>
          <w:rStyle w:val="Strong"/>
          <w:color w:val="333333"/>
          <w:sz w:val="8"/>
          <w:szCs w:val="8"/>
        </w:rPr>
      </w:pPr>
      <w:r>
        <w:rPr>
          <w:color w:val="333333"/>
          <w:sz w:val="8"/>
          <w:szCs w:val="8"/>
        </w:rPr>
      </w:r>
    </w:p>
    <w:p>
      <w:pPr>
        <w:pStyle w:val="Style22"/>
        <w:jc w:val="both"/>
        <w:rPr>
          <w:rFonts w:ascii="Verdana" w:hAnsi="Verdana"/>
          <w:sz w:val="12"/>
          <w:szCs w:val="12"/>
        </w:rPr>
      </w:pPr>
      <w:r>
        <w:rPr>
          <w:rStyle w:val="FootnoteCharacters"/>
          <w:sz w:val="12"/>
          <w:szCs w:val="12"/>
        </w:rPr>
        <w:t>*</w:t>
      </w:r>
      <w:r>
        <w:rPr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2"/>
          <w:szCs w:val="12"/>
        </w:rPr>
        <w:t xml:space="preserve">** </w:t>
      </w:r>
      <w:r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br w:type="page"/>
      </w:r>
    </w:p>
    <w:p>
      <w:pPr>
        <w:pStyle w:val="Normal"/>
        <w:spacing w:before="0" w:after="0"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Сведения </w:t>
      </w:r>
    </w:p>
    <w:p>
      <w:pPr>
        <w:pStyle w:val="Normal"/>
        <w:spacing w:lineRule="auto" w:line="240" w:before="0" w:after="0"/>
        <w:contextualSpacing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>
      <w:pPr>
        <w:pStyle w:val="Normal"/>
        <w:spacing w:lineRule="auto" w:line="240" w:before="0" w:after="283"/>
        <w:contextualSpacing/>
        <w:jc w:val="center"/>
        <w:rPr>
          <w:rStyle w:val="Strong"/>
          <w:b w:val="false"/>
          <w:b w:val="false"/>
          <w:color w:val="333333"/>
          <w:sz w:val="24"/>
          <w:szCs w:val="24"/>
        </w:rPr>
      </w:pPr>
      <w:r>
        <w:rPr>
          <w:rStyle w:val="Strong"/>
          <w:b w:val="false"/>
          <w:color w:val="333333"/>
          <w:sz w:val="24"/>
          <w:szCs w:val="24"/>
        </w:rPr>
        <w:t>за период с 1 января 2021г. по 31 декабря 2021г.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0"/>
        <w:gridCol w:w="1339"/>
        <w:gridCol w:w="1535"/>
        <w:gridCol w:w="1114"/>
        <w:gridCol w:w="1254"/>
        <w:gridCol w:w="835"/>
        <w:gridCol w:w="836"/>
        <w:gridCol w:w="1115"/>
        <w:gridCol w:w="835"/>
        <w:gridCol w:w="837"/>
        <w:gridCol w:w="1395"/>
        <w:gridCol w:w="1392"/>
        <w:gridCol w:w="2605"/>
      </w:tblGrid>
      <w:tr>
        <w:trPr>
          <w:trHeight w:val="640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пп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0" w:hRule="atLeast"/>
        </w:trPr>
        <w:tc>
          <w:tcPr>
            <w:tcW w:w="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Галаутдинов Р.З.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- начальник отдела контроля и надзора в сфере связи Управления Роскомнадзора по Республике Татарстан (Татарстан)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2 358 262,07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3 447 397,33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jc w:val="both"/>
        <w:rPr>
          <w:rStyle w:val="Strong"/>
          <w:color w:val="333333"/>
          <w:sz w:val="8"/>
          <w:szCs w:val="8"/>
        </w:rPr>
      </w:pPr>
      <w:r>
        <w:rPr>
          <w:color w:val="333333"/>
          <w:sz w:val="8"/>
          <w:szCs w:val="8"/>
        </w:rPr>
      </w:r>
    </w:p>
    <w:p>
      <w:pPr>
        <w:pStyle w:val="Style22"/>
        <w:jc w:val="both"/>
        <w:rPr>
          <w:rFonts w:ascii="Verdana" w:hAnsi="Verdana"/>
          <w:sz w:val="12"/>
          <w:szCs w:val="12"/>
        </w:rPr>
      </w:pPr>
      <w:r>
        <w:rPr>
          <w:rStyle w:val="FootnoteCharacters"/>
          <w:sz w:val="12"/>
          <w:szCs w:val="12"/>
        </w:rPr>
        <w:t>*</w:t>
      </w:r>
      <w:r>
        <w:rPr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pStyle w:val="Normal"/>
        <w:spacing w:before="0" w:after="200"/>
        <w:jc w:val="both"/>
        <w:rPr>
          <w:sz w:val="18"/>
          <w:szCs w:val="18"/>
        </w:rPr>
      </w:pPr>
      <w:r>
        <w:rPr>
          <w:sz w:val="12"/>
          <w:szCs w:val="12"/>
        </w:rPr>
        <w:t xml:space="preserve">** </w:t>
      </w:r>
      <w:r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>
      <w:type w:val="nextPage"/>
      <w:pgSz w:orient="landscape" w:w="16838" w:h="11906"/>
      <w:pgMar w:left="567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7a4e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8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a7a4e"/>
    <w:rPr>
      <w:b/>
      <w:bCs/>
    </w:rPr>
  </w:style>
  <w:style w:type="character" w:styleId="Style14" w:customStyle="1">
    <w:name w:val="Текст выноски Знак"/>
    <w:link w:val="a5"/>
    <w:uiPriority w:val="99"/>
    <w:semiHidden/>
    <w:qFormat/>
    <w:rsid w:val="00f3048e"/>
    <w:rPr>
      <w:rFonts w:ascii="Tahoma" w:hAnsi="Tahoma" w:cs="Tahoma"/>
      <w:sz w:val="16"/>
      <w:szCs w:val="16"/>
      <w:lang w:eastAsia="en-US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ea736f"/>
    <w:rPr>
      <w:vertAlign w:val="superscript"/>
    </w:rPr>
  </w:style>
  <w:style w:type="character" w:styleId="Style16" w:customStyle="1">
    <w:name w:val="Текст сноски Знак"/>
    <w:link w:val="a8"/>
    <w:uiPriority w:val="99"/>
    <w:qFormat/>
    <w:rsid w:val="00ea736f"/>
    <w:rPr>
      <w:rFonts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"/>
      <w:lang w:val="zxx" w:eastAsia="zxx" w:bidi="zxx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304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Footnote Text"/>
    <w:basedOn w:val="Normal"/>
    <w:link w:val="a9"/>
    <w:uiPriority w:val="99"/>
    <w:rsid w:val="00ea736f"/>
    <w:pPr>
      <w:spacing w:lineRule="auto" w:line="240" w:before="0" w:after="0"/>
    </w:pPr>
    <w:rPr>
      <w:rFonts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a7a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LibreOffice/7.2.6.2$Linux_X86_64 LibreOffice_project/20$Build-2</Application>
  <AppVersion>15.0000</AppVersion>
  <Pages>4</Pages>
  <Words>684</Words>
  <Characters>4582</Characters>
  <CharactersWithSpaces>5062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2021-04-27T13:34:00Z</dcterms:created>
  <dc:creator>Карпенко Н.И.</dc:creator>
  <dc:description/>
  <dc:language>ru-RU</dc:language>
  <cp:lastModifiedBy/>
  <cp:lastPrinted>2014-04-07T07:19:00Z</cp:lastPrinted>
  <dcterms:modified xsi:type="dcterms:W3CDTF">2022-05-04T14:24:36Z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