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6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04"/>
      </w:tblGrid>
      <w:tr w:rsidR="003440A0" w:rsidRPr="003440A0" w:rsidTr="003440A0">
        <w:tc>
          <w:tcPr>
            <w:tcW w:w="0" w:type="auto"/>
            <w:shd w:val="clear" w:color="auto" w:fill="FFFFFF"/>
            <w:hideMark/>
          </w:tcPr>
          <w:p w:rsidR="003440A0" w:rsidRPr="003440A0" w:rsidRDefault="003440A0" w:rsidP="003440A0">
            <w:pPr>
              <w:spacing w:before="165" w:after="0" w:line="240" w:lineRule="auto"/>
              <w:rPr>
                <w:rFonts w:ascii="Verdana" w:eastAsia="Times New Roman" w:hAnsi="Verdana"/>
                <w:color w:val="393939"/>
                <w:sz w:val="17"/>
                <w:szCs w:val="17"/>
                <w:lang w:eastAsia="ru-RU"/>
              </w:rPr>
            </w:pPr>
            <w:bookmarkStart w:id="0" w:name="_GoBack"/>
            <w:bookmarkEnd w:id="0"/>
            <w:r w:rsidRPr="003440A0">
              <w:rPr>
                <w:rFonts w:ascii="Verdana" w:eastAsia="Times New Roman" w:hAnsi="Verdana"/>
                <w:b/>
                <w:bCs/>
                <w:color w:val="333333"/>
                <w:sz w:val="17"/>
                <w:szCs w:val="17"/>
                <w:lang w:eastAsia="ru-RU"/>
              </w:rPr>
              <w:t>Сведения о доходах, расходах, об имуществе и обязательствах имущественного характера лиц, замещающих государственные должности Республики Калмыкия, за отчетный период с 1 января 2021 года по 31 декабря 2021 года</w:t>
            </w:r>
          </w:p>
          <w:p w:rsidR="003440A0" w:rsidRPr="003440A0" w:rsidRDefault="003440A0" w:rsidP="003440A0">
            <w:pPr>
              <w:spacing w:before="165" w:after="0" w:line="240" w:lineRule="auto"/>
              <w:jc w:val="center"/>
              <w:rPr>
                <w:rFonts w:ascii="Verdana" w:eastAsia="Times New Roman" w:hAnsi="Verdana"/>
                <w:color w:val="393939"/>
                <w:sz w:val="17"/>
                <w:szCs w:val="17"/>
                <w:lang w:eastAsia="ru-RU"/>
              </w:rPr>
            </w:pPr>
            <w:r w:rsidRPr="003440A0">
              <w:rPr>
                <w:rFonts w:ascii="Verdana" w:eastAsia="Times New Roman" w:hAnsi="Verdana"/>
                <w:color w:val="393939"/>
                <w:sz w:val="17"/>
                <w:szCs w:val="17"/>
                <w:lang w:eastAsia="ru-RU"/>
              </w:rPr>
              <w:t> </w:t>
            </w:r>
          </w:p>
          <w:tbl>
            <w:tblPr>
              <w:tblW w:w="1566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"/>
              <w:gridCol w:w="1640"/>
              <w:gridCol w:w="1251"/>
              <w:gridCol w:w="1280"/>
              <w:gridCol w:w="1280"/>
              <w:gridCol w:w="732"/>
              <w:gridCol w:w="1129"/>
              <w:gridCol w:w="1280"/>
              <w:gridCol w:w="732"/>
              <w:gridCol w:w="1129"/>
              <w:gridCol w:w="1970"/>
              <w:gridCol w:w="1611"/>
              <w:gridCol w:w="1249"/>
              <w:gridCol w:w="68"/>
            </w:tblGrid>
            <w:tr w:rsidR="003440A0" w:rsidRPr="003440A0" w:rsidTr="003440A0">
              <w:trPr>
                <w:trHeight w:val="595"/>
                <w:tblHeader/>
              </w:trPr>
              <w:tc>
                <w:tcPr>
                  <w:tcW w:w="1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ind w:left="-105" w:right="-108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№</w:t>
                  </w:r>
                </w:p>
                <w:p w:rsidR="003440A0" w:rsidRPr="003440A0" w:rsidRDefault="003440A0" w:rsidP="003440A0">
                  <w:pPr>
                    <w:spacing w:after="0" w:line="240" w:lineRule="auto"/>
                    <w:ind w:left="-105" w:right="-108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п/п</w:t>
                  </w:r>
                </w:p>
              </w:tc>
              <w:tc>
                <w:tcPr>
                  <w:tcW w:w="5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Фамилия и инициалы лица, чьи сведения размещаются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1500" w:type="pct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950" w:type="pct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Объекты недвижимости, находящиеся</w:t>
                  </w:r>
                </w:p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в пользовании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Транспортные средства</w:t>
                  </w:r>
                </w:p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(вид, марка)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Декларированный годовой доход1за 2021 год (руб.)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Сведения</w:t>
                  </w:r>
                </w:p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об источниках получения средств, за счет которых совершена сделка2(вид приобретенного имущества, источники)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313"/>
                <w:tblHeader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4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вид собственности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658"/>
              </w:trPr>
              <w:tc>
                <w:tcPr>
                  <w:tcW w:w="1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b/>
                      <w:bCs/>
                      <w:sz w:val="14"/>
                      <w:szCs w:val="14"/>
                      <w:lang w:eastAsia="ru-RU"/>
                    </w:rPr>
                    <w:t>1</w:t>
                  </w: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b/>
                      <w:bCs/>
                      <w:sz w:val="14"/>
                      <w:szCs w:val="14"/>
                      <w:lang w:eastAsia="ru-RU"/>
                    </w:rPr>
                    <w:t>Зайцев Ю.В.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Председатель Правительства Республики Калмыкия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8239,0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color w:val="000000"/>
                      <w:sz w:val="14"/>
                      <w:szCs w:val="1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600,0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а/м легковые: </w:t>
                  </w:r>
                  <w:r w:rsidRPr="003440A0">
                    <w:rPr>
                      <w:rFonts w:ascii="Verdana" w:eastAsia="Times New Roman" w:hAnsi="Verdana"/>
                      <w:color w:val="000000"/>
                      <w:sz w:val="14"/>
                      <w:szCs w:val="14"/>
                      <w:lang w:eastAsia="ru-RU"/>
                    </w:rPr>
                    <w:t>Мерседес Бенц AMGG63, Лексус LX570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1 551 467,57 (в том числе доход от вкладов в банках)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180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154,0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285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Квартира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88,9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312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машиноместо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14,7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229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машиноместо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14,7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503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Супруга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Земельный участок (дачный)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1174,0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а/м легковой</w:t>
                  </w:r>
                </w:p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color w:val="000000"/>
                      <w:sz w:val="14"/>
                      <w:szCs w:val="14"/>
                      <w:lang w:eastAsia="ru-RU"/>
                    </w:rPr>
                    <w:t>Мерседес Бенц GLE400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3 886 103,36 (в том числе доход полученный от сдачи недвижимого имущества в аренду)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149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Жилое строение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общая долевая, 1/2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271,8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149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Жилое строение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общая долевая, 1/2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271,8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163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Квартира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общая долевая, 2/3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166,7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109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Квартира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общая долевая, 1/2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91,1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109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Нежилое помещение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166,0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534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Нежилое помещение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общая долевая,</w:t>
                  </w:r>
                </w:p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2/3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9,7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534"/>
              </w:trPr>
              <w:tc>
                <w:tcPr>
                  <w:tcW w:w="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Нежилое</w:t>
                  </w:r>
                </w:p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помещение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60,1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231"/>
              </w:trPr>
              <w:tc>
                <w:tcPr>
                  <w:tcW w:w="1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b/>
                      <w:bCs/>
                      <w:sz w:val="14"/>
                      <w:szCs w:val="14"/>
                      <w:lang w:eastAsia="ru-RU"/>
                    </w:rPr>
                    <w:lastRenderedPageBreak/>
                    <w:t>2</w:t>
                  </w: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b/>
                      <w:bCs/>
                      <w:sz w:val="14"/>
                      <w:szCs w:val="14"/>
                      <w:lang w:eastAsia="ru-RU"/>
                    </w:rPr>
                    <w:t>Кюкеев Н.Г.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Заместитель Председателя Правительства Республики Калмыкия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Земельный участок (под индивидуальное жилищное строительство)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общая долевая 1/5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515,0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151,7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Фольксваген Пассат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1 149 374, 49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627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общая долевая, 1/5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51,4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231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Супруга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Земельный участок (под индивидуальное жилищное строительство)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общая долевая, 1/5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515,0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151.7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127 200, 00 (в том числе ежемесячное пособие на троих детей)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627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общая долевая, 1/5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51,4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231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Земельный участок (под индивидуальное жилищное строительство)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общая долевая, 1/5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515,0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151.7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627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общая долевая, 1/5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51,4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231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Земельный участок (под индивидуальное жилищное строительство)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общая долевая, 1/5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515,0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151.7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627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общая долевая, 1/5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51,4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231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Земельный участок (под индивидуальное жилищное строительство)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общая долевая, 1/5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515,0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151.7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627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общая долевая, 1/5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51,4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1716"/>
              </w:trPr>
              <w:tc>
                <w:tcPr>
                  <w:tcW w:w="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b/>
                      <w:bCs/>
                      <w:sz w:val="14"/>
                      <w:szCs w:val="14"/>
                      <w:lang w:eastAsia="ru-RU"/>
                    </w:rPr>
                    <w:t>3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b/>
                      <w:bCs/>
                      <w:sz w:val="14"/>
                      <w:szCs w:val="14"/>
                      <w:lang w:eastAsia="ru-RU"/>
                    </w:rPr>
                    <w:t>Босхомджиева Г.Г.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Заместитель Председателя Правительства Республики Калмыкия – Руководитель Аппарата Правительства Республики Калмыкия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Квартира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89,0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val="en-US"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а</w:t>
                  </w: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val="en-US" w:eastAsia="ru-RU"/>
                    </w:rPr>
                    <w:t>/</w:t>
                  </w: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млегковой</w:t>
                  </w:r>
                </w:p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val="en-US"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val="en-US" w:eastAsia="ru-RU"/>
                    </w:rPr>
                    <w:t>Kia SLS Sportage SL SLS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1 256 072,94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418"/>
              </w:trPr>
              <w:tc>
                <w:tcPr>
                  <w:tcW w:w="1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b/>
                      <w:bCs/>
                      <w:sz w:val="14"/>
                      <w:szCs w:val="14"/>
                      <w:lang w:eastAsia="ru-RU"/>
                    </w:rPr>
                    <w:lastRenderedPageBreak/>
                    <w:t>4</w:t>
                  </w: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b/>
                      <w:bCs/>
                      <w:sz w:val="14"/>
                      <w:szCs w:val="14"/>
                      <w:lang w:eastAsia="ru-RU"/>
                    </w:rPr>
                    <w:t>Иванова С.А.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Заместитель Председателя Правительства Республики Калмыкия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Квартира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97,6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color w:val="000000"/>
                      <w:sz w:val="14"/>
                      <w:szCs w:val="1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600,0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2 866 100,64(в том числе по предыдущему месту работы)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418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Жилой</w:t>
                  </w:r>
                </w:p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дом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143,7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418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Несовершеннолетний</w:t>
                  </w:r>
                </w:p>
                <w:p w:rsidR="003440A0" w:rsidRPr="003440A0" w:rsidRDefault="003440A0" w:rsidP="003440A0">
                  <w:pPr>
                    <w:spacing w:before="165"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ребенок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color w:val="000000"/>
                      <w:sz w:val="14"/>
                      <w:szCs w:val="1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600,0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418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Жилой</w:t>
                  </w:r>
                </w:p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дом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143,7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418"/>
              </w:trPr>
              <w:tc>
                <w:tcPr>
                  <w:tcW w:w="1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b/>
                      <w:bCs/>
                      <w:sz w:val="14"/>
                      <w:szCs w:val="14"/>
                      <w:lang w:eastAsia="ru-RU"/>
                    </w:rPr>
                    <w:t>5</w:t>
                  </w: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b/>
                      <w:bCs/>
                      <w:sz w:val="14"/>
                      <w:szCs w:val="14"/>
                      <w:lang w:eastAsia="ru-RU"/>
                    </w:rPr>
                    <w:t>Трапезников Д.В.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Заместитель Председателя Правительства Республики Калмыкия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Квартира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общая долевая,</w:t>
                  </w:r>
                </w:p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1/2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72,2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Жилой</w:t>
                  </w:r>
                </w:p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дом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92,0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961 848,77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?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418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35,3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418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супруга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Квартира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35,3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418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Квартира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Общая долевая,</w:t>
                  </w:r>
                </w:p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1/2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72,2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418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несовершеннолетний</w:t>
                  </w:r>
                </w:p>
                <w:p w:rsidR="003440A0" w:rsidRPr="003440A0" w:rsidRDefault="003440A0" w:rsidP="003440A0">
                  <w:pPr>
                    <w:spacing w:before="165"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ребенок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35,3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418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несовершеннолетний</w:t>
                  </w:r>
                </w:p>
                <w:p w:rsidR="003440A0" w:rsidRPr="003440A0" w:rsidRDefault="003440A0" w:rsidP="003440A0">
                  <w:pPr>
                    <w:spacing w:before="165"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ребенок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35,3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418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несовершеннолетний</w:t>
                  </w:r>
                </w:p>
                <w:p w:rsidR="003440A0" w:rsidRPr="003440A0" w:rsidRDefault="003440A0" w:rsidP="003440A0">
                  <w:pPr>
                    <w:spacing w:before="165"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ребенок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35,3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627"/>
              </w:trPr>
              <w:tc>
                <w:tcPr>
                  <w:tcW w:w="1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b/>
                      <w:bCs/>
                      <w:sz w:val="14"/>
                      <w:szCs w:val="14"/>
                      <w:lang w:eastAsia="ru-RU"/>
                    </w:rPr>
                    <w:t>6</w:t>
                  </w: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b/>
                      <w:bCs/>
                      <w:sz w:val="14"/>
                      <w:szCs w:val="14"/>
                      <w:lang w:eastAsia="ru-RU"/>
                    </w:rPr>
                    <w:t>Ангирова Б.Б.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Министр образования и науки Республики Калмыкия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510,0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а/м легковой</w:t>
                  </w:r>
                </w:p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ВАЗ Калина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725 990,47 (в том числе доход по предыдущему месту работы)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627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Жилой</w:t>
                  </w:r>
                </w:p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дом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84,0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627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Супруг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Земельный</w:t>
                  </w:r>
                </w:p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Участок (под индивидуальное жилищное строительство)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600,0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а/м легковой</w:t>
                  </w:r>
                </w:p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ВАЗ Лада Веста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540 055,77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627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Земельный</w:t>
                  </w:r>
                </w:p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Участок (под индивидуальное жилищное строительство)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510,0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627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Жилой</w:t>
                  </w:r>
                </w:p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дом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60,0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627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Жилой</w:t>
                  </w:r>
                </w:p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дом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84,0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627"/>
              </w:trPr>
              <w:tc>
                <w:tcPr>
                  <w:tcW w:w="1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b/>
                      <w:bCs/>
                      <w:sz w:val="14"/>
                      <w:szCs w:val="14"/>
                      <w:lang w:eastAsia="ru-RU"/>
                    </w:rPr>
                    <w:t>7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b/>
                      <w:bCs/>
                      <w:sz w:val="14"/>
                      <w:szCs w:val="14"/>
                      <w:lang w:eastAsia="ru-RU"/>
                    </w:rPr>
                    <w:t>Батыров К.Г.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Министр спорта и молодежной политики Республики Калмыкия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квартира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74,8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127,0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а/м легковые: TOYOTA</w:t>
                  </w: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CAMRY</w:t>
                  </w:r>
                </w:p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ХУНДАЙ</w:t>
                  </w:r>
                </w:p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Солярис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972 620,02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627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Супруга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квартира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127,0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3 251,00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627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127,0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627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127,0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1420"/>
              </w:trPr>
              <w:tc>
                <w:tcPr>
                  <w:tcW w:w="1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b/>
                      <w:bCs/>
                      <w:sz w:val="14"/>
                      <w:szCs w:val="14"/>
                      <w:lang w:eastAsia="ru-RU"/>
                    </w:rPr>
                    <w:t>8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b/>
                      <w:bCs/>
                      <w:sz w:val="14"/>
                      <w:szCs w:val="14"/>
                      <w:lang w:eastAsia="ru-RU"/>
                    </w:rPr>
                    <w:t>Джамбинов О.В.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Министр природных ресурсов и охраны окружающей среды Республики Калмыкия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Квартира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Общая совместная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65,0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154,6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а\м легковые:</w:t>
                  </w:r>
                </w:p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МercedesBenzGL350 CDI, Тойота RAV4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997 196,22 (в том числе пособие по временной нетрудоспособности)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1210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супруга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Квартира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Общая совместная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65,0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154,6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а\м легковой АУДИ А3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318 845,06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408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154,6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434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154,6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416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154,6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1668"/>
              </w:trPr>
              <w:tc>
                <w:tcPr>
                  <w:tcW w:w="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b/>
                      <w:bCs/>
                      <w:sz w:val="14"/>
                      <w:szCs w:val="14"/>
                      <w:lang w:eastAsia="ru-RU"/>
                    </w:rPr>
                    <w:t>9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b/>
                      <w:bCs/>
                      <w:sz w:val="14"/>
                      <w:szCs w:val="14"/>
                      <w:lang w:eastAsia="ru-RU"/>
                    </w:rPr>
                    <w:t>Мангутова В.Е.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Врио Министра жилищно-коммунального хозяйства и энергетики Республики Калмыкия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квартира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47,1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50,2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Фольксваген JETTA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970 569,84 (в том числе пособие по временной нетрудоспособности)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378"/>
              </w:trPr>
              <w:tc>
                <w:tcPr>
                  <w:tcW w:w="1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b/>
                      <w:bCs/>
                      <w:sz w:val="14"/>
                      <w:szCs w:val="14"/>
                      <w:lang w:eastAsia="ru-RU"/>
                    </w:rPr>
                    <w:t>10</w:t>
                  </w: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b/>
                      <w:bCs/>
                      <w:sz w:val="14"/>
                      <w:szCs w:val="14"/>
                      <w:lang w:eastAsia="ru-RU"/>
                    </w:rPr>
                    <w:t>Менкнасунов М.П.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Министр сельского хозяйства Республики Калмыкия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318,3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Тойта Хайлендер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1 261 141,73 (в том числе доход по предыдущему месту работы)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428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786,0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676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Супруга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318,3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10 000,00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418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786,0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558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318,3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410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786,0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562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318,3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416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786,0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554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318,3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422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786,0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622"/>
              </w:trPr>
              <w:tc>
                <w:tcPr>
                  <w:tcW w:w="1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b/>
                      <w:bCs/>
                      <w:sz w:val="14"/>
                      <w:szCs w:val="14"/>
                      <w:lang w:eastAsia="ru-RU"/>
                    </w:rPr>
                    <w:t>11</w:t>
                  </w: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b/>
                      <w:bCs/>
                      <w:sz w:val="14"/>
                      <w:szCs w:val="14"/>
                      <w:lang w:eastAsia="ru-RU"/>
                    </w:rPr>
                    <w:t>Ользятиева М.П.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Министр социального развития, труда и занятости Республики Калмыкия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Квартира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101,4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1 105 566,24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181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Квартира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89,9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181"/>
              </w:trPr>
              <w:tc>
                <w:tcPr>
                  <w:tcW w:w="1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b/>
                      <w:bCs/>
                      <w:sz w:val="14"/>
                      <w:szCs w:val="14"/>
                      <w:lang w:eastAsia="ru-RU"/>
                    </w:rPr>
                    <w:t>12</w:t>
                  </w: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b/>
                      <w:bCs/>
                      <w:sz w:val="14"/>
                      <w:szCs w:val="14"/>
                      <w:lang w:eastAsia="ru-RU"/>
                    </w:rPr>
                    <w:t>Рубанов А.И.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Министр по строительству, транспорту и дорожному хозяйству Республики Калмыкия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Земельный участок (под индивидуальное жилищное строительство)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Общая долевая,</w:t>
                  </w:r>
                </w:p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45/1000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558,0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Нежилое помещение цокольный этаж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258,2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а/м легковой</w:t>
                  </w:r>
                </w:p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KIASOUL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4 447 233,45 (в том числе возврат денежных средств по судебному иску, выплаты компенсации)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181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Жилое</w:t>
                  </w:r>
                </w:p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помещение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65,1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181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Супруга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Земельный участок (под индивидуальное жилищное строительство)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Общая долевая,</w:t>
                  </w:r>
                </w:p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26/1000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558,0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Нежилое</w:t>
                  </w:r>
                </w:p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помещение цокольный этаж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258,6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3 206 628,00 (в том числе возврат денежных средств, выплата возмещение)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181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Жилое</w:t>
                  </w:r>
                </w:p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помещение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37,1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181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Несовершеннолетний</w:t>
                  </w:r>
                </w:p>
                <w:p w:rsidR="003440A0" w:rsidRPr="003440A0" w:rsidRDefault="003440A0" w:rsidP="003440A0">
                  <w:pPr>
                    <w:spacing w:before="165"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ребенок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квартира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49,3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1327"/>
              </w:trPr>
              <w:tc>
                <w:tcPr>
                  <w:tcW w:w="1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b/>
                      <w:bCs/>
                      <w:sz w:val="14"/>
                      <w:szCs w:val="14"/>
                      <w:lang w:eastAsia="ru-RU"/>
                    </w:rPr>
                    <w:t>13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b/>
                      <w:bCs/>
                      <w:sz w:val="14"/>
                      <w:szCs w:val="14"/>
                      <w:lang w:eastAsia="ru-RU"/>
                    </w:rPr>
                    <w:t>Троицкий Д.А.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Министр экономики и торговли Республики Калмыкия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Квартира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Общая долевая,</w:t>
                  </w:r>
                </w:p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1/3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48,4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142,0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а/м легковой</w:t>
                  </w:r>
                </w:p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Мерседес Бенц С180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1 046 166,40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676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Супруга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142,0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6 000 174,78 (в том числе доход от продажи имущества)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505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b/>
                      <w:bCs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48,4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505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b/>
                      <w:bCs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48,4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505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b/>
                      <w:bCs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142,0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528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b/>
                      <w:bCs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142,0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378"/>
              </w:trPr>
              <w:tc>
                <w:tcPr>
                  <w:tcW w:w="1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ind w:left="-105" w:right="-108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b/>
                      <w:bCs/>
                      <w:sz w:val="14"/>
                      <w:szCs w:val="14"/>
                      <w:lang w:eastAsia="ru-RU"/>
                    </w:rPr>
                    <w:t>14</w:t>
                  </w: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b/>
                      <w:bCs/>
                      <w:sz w:val="14"/>
                      <w:szCs w:val="14"/>
                      <w:lang w:eastAsia="ru-RU"/>
                    </w:rPr>
                    <w:t>Тюрбеева С.Д.</w:t>
                  </w:r>
                </w:p>
                <w:p w:rsidR="003440A0" w:rsidRPr="003440A0" w:rsidRDefault="003440A0" w:rsidP="003440A0">
                  <w:pPr>
                    <w:spacing w:before="165"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Министр культуры и туризма Республики Калмыкия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60,0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1 974 967,45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428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50,0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226"/>
              </w:trPr>
              <w:tc>
                <w:tcPr>
                  <w:tcW w:w="1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b/>
                      <w:bCs/>
                      <w:sz w:val="14"/>
                      <w:szCs w:val="14"/>
                      <w:lang w:eastAsia="ru-RU"/>
                    </w:rPr>
                    <w:t>15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b/>
                      <w:bCs/>
                      <w:sz w:val="14"/>
                      <w:szCs w:val="14"/>
                      <w:lang w:eastAsia="ru-RU"/>
                    </w:rPr>
                    <w:t>Церенов Э.Н.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Министр по земельным и имущественным отношениям Республики Калмыкия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квартира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85,6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160,0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1 125 074,93 (в том числе доход по предыдущему месту работы)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226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Супруга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85,6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226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160,0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226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Несовершеннолетний</w:t>
                  </w:r>
                </w:p>
                <w:p w:rsidR="003440A0" w:rsidRPr="003440A0" w:rsidRDefault="003440A0" w:rsidP="003440A0">
                  <w:pPr>
                    <w:spacing w:before="165"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ребенок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85,6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226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160,0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226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85,6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226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160,0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226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85,6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226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160,0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193"/>
              </w:trPr>
              <w:tc>
                <w:tcPr>
                  <w:tcW w:w="15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b/>
                      <w:bCs/>
                      <w:sz w:val="14"/>
                      <w:szCs w:val="14"/>
                      <w:lang w:eastAsia="ru-RU"/>
                    </w:rPr>
                    <w:t>16</w:t>
                  </w: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b/>
                      <w:bCs/>
                      <w:sz w:val="14"/>
                      <w:szCs w:val="14"/>
                      <w:lang w:eastAsia="ru-RU"/>
                    </w:rPr>
                    <w:t>Шургучеев О.С.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Первый заместитель Председателя Правительства Республики Калмыкия - Министр финансов Республики Калмыкия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Земельный участок (под индивидуальное жилищное строительство)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общая долевая, 1/2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600,0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1 213 126,50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193"/>
              </w:trPr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общая долевая, 1/2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112,5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193"/>
              </w:trPr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55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Супруга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Земельный участок (под индивидуальное жилищное строительство)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общая долевая,</w:t>
                  </w:r>
                </w:p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1/2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600,0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522 061,09(в том числе доход по предыдущему месту работы)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400"/>
              </w:trPr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400" w:type="pc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общая долевая, 1/2</w:t>
                  </w:r>
                </w:p>
              </w:tc>
              <w:tc>
                <w:tcPr>
                  <w:tcW w:w="300" w:type="pc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112,5</w:t>
                  </w:r>
                </w:p>
              </w:tc>
              <w:tc>
                <w:tcPr>
                  <w:tcW w:w="250" w:type="pc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551"/>
              </w:trPr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Земельный участок (под индивидуальное жилищное строительство)</w:t>
                  </w:r>
                </w:p>
              </w:tc>
              <w:tc>
                <w:tcPr>
                  <w:tcW w:w="250" w:type="pc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600,0</w:t>
                  </w:r>
                </w:p>
              </w:tc>
              <w:tc>
                <w:tcPr>
                  <w:tcW w:w="300" w:type="pc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 xml:space="preserve">45 391,48 (доход, полученный в порядке дарения, призовые выплаты </w:t>
                  </w: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lastRenderedPageBreak/>
                    <w:t>по результатам олимпиад)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lastRenderedPageBreak/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243"/>
              </w:trPr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250" w:type="pc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112,5</w:t>
                  </w:r>
                </w:p>
              </w:tc>
              <w:tc>
                <w:tcPr>
                  <w:tcW w:w="300" w:type="pc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551"/>
              </w:trPr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55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Земельный участок (под индивидуальное жилищное строительство)</w:t>
                  </w:r>
                </w:p>
              </w:tc>
              <w:tc>
                <w:tcPr>
                  <w:tcW w:w="250" w:type="pc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600,0</w:t>
                  </w:r>
                </w:p>
              </w:tc>
              <w:tc>
                <w:tcPr>
                  <w:tcW w:w="300" w:type="pc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326"/>
              </w:trPr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250" w:type="pc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112,5</w:t>
                  </w:r>
                </w:p>
              </w:tc>
              <w:tc>
                <w:tcPr>
                  <w:tcW w:w="300" w:type="pc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109"/>
              </w:trPr>
              <w:tc>
                <w:tcPr>
                  <w:tcW w:w="1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b/>
                      <w:bCs/>
                      <w:sz w:val="14"/>
                      <w:szCs w:val="14"/>
                      <w:lang w:eastAsia="ru-RU"/>
                    </w:rPr>
                    <w:t>17</w:t>
                  </w: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b/>
                      <w:bCs/>
                      <w:sz w:val="14"/>
                      <w:szCs w:val="14"/>
                      <w:lang w:eastAsia="ru-RU"/>
                    </w:rPr>
                    <w:t>Этеев А.П.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Министр цифрового развития Республики Калмыкия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Квартира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Общая совместная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69,4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Земельный участок (под индивидуальное жилищное строительство)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600,0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а/м легковой</w:t>
                  </w:r>
                </w:p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Лада Приора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1 109 528,94 (в том числе доход от продажи а/м)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416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Квартира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Общая совместная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69,1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180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машиноместо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13,3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340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132,2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416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Супруга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Квартира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Общая совместная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69,4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Земельный участок (под индивидуальное жилищное строительство)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600,0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а\м легковой LEXUS</w:t>
                  </w: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RX300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793 954,00 (в том числе доход по предыдущему месту работы)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416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Квартира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Общая совместная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69,1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250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132,2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346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Земельный участок под индивидуальное жилищное строительство)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600,0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204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132,2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416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Земельный участок (под индивидуальное жилищное строительство)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600,0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356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132,2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109"/>
              </w:trPr>
              <w:tc>
                <w:tcPr>
                  <w:tcW w:w="5000" w:type="pct"/>
                  <w:gridSpan w:val="1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1"/>
                      <w:szCs w:val="11"/>
                      <w:lang w:eastAsia="ru-RU"/>
                    </w:rPr>
                    <w:t>В случае если в отчетном периоде лицу, замещающему государственную должность,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      </w:r>
                </w:p>
                <w:p w:rsidR="003440A0" w:rsidRPr="003440A0" w:rsidRDefault="003440A0" w:rsidP="003440A0">
                  <w:pPr>
                    <w:spacing w:before="165"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 w:val="11"/>
                      <w:szCs w:val="11"/>
                      <w:lang w:eastAsia="ru-RU"/>
                    </w:rPr>
                    <w:t>2</w:t>
                  </w:r>
                  <w:r w:rsidRPr="003440A0">
                    <w:rPr>
                      <w:rFonts w:ascii="Verdana" w:eastAsia="Times New Roman" w:hAnsi="Verdana"/>
                      <w:sz w:val="11"/>
                      <w:szCs w:val="11"/>
                      <w:lang w:eastAsia="ru-RU"/>
                    </w:rPr>
                    <w:t>Сведения указываются, если сумма сделки превышает общий доход лица, замещающего государственную должность, служащего (работника) и его супруги (супруга) за три последних года, предшествующих совершению сделки.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3440A0" w:rsidRPr="003440A0" w:rsidRDefault="003440A0" w:rsidP="003440A0">
            <w:pPr>
              <w:spacing w:after="0" w:line="240" w:lineRule="auto"/>
              <w:rPr>
                <w:rFonts w:ascii="Verdana" w:eastAsia="Times New Roman" w:hAnsi="Verdana"/>
                <w:color w:val="393939"/>
                <w:sz w:val="17"/>
                <w:szCs w:val="17"/>
                <w:lang w:eastAsia="ru-RU"/>
              </w:rPr>
            </w:pPr>
            <w:r w:rsidRPr="003440A0">
              <w:rPr>
                <w:rFonts w:ascii="Verdana" w:eastAsia="Times New Roman" w:hAnsi="Verdana"/>
                <w:color w:val="393939"/>
                <w:sz w:val="17"/>
                <w:szCs w:val="17"/>
                <w:lang w:eastAsia="ru-RU"/>
              </w:rPr>
              <w:t> </w:t>
            </w:r>
          </w:p>
        </w:tc>
      </w:tr>
      <w:tr w:rsidR="003440A0" w:rsidRPr="003440A0" w:rsidTr="003440A0">
        <w:tc>
          <w:tcPr>
            <w:tcW w:w="0" w:type="auto"/>
            <w:shd w:val="clear" w:color="auto" w:fill="FFFFFF"/>
            <w:tcMar>
              <w:top w:w="75" w:type="dxa"/>
              <w:left w:w="45" w:type="dxa"/>
              <w:bottom w:w="165" w:type="dxa"/>
              <w:right w:w="45" w:type="dxa"/>
            </w:tcMar>
            <w:hideMark/>
          </w:tcPr>
          <w:p w:rsidR="003440A0" w:rsidRPr="003440A0" w:rsidRDefault="003440A0" w:rsidP="003440A0">
            <w:pPr>
              <w:spacing w:after="0" w:line="240" w:lineRule="auto"/>
              <w:rPr>
                <w:rFonts w:ascii="Verdana" w:eastAsia="Times New Roman" w:hAnsi="Verdana"/>
                <w:color w:val="5F5F5F"/>
                <w:sz w:val="17"/>
                <w:szCs w:val="17"/>
                <w:lang w:eastAsia="ru-RU"/>
              </w:rPr>
            </w:pPr>
            <w:r w:rsidRPr="003440A0">
              <w:rPr>
                <w:rFonts w:ascii="Verdana" w:eastAsia="Times New Roman" w:hAnsi="Verdana"/>
                <w:color w:val="5F5F5F"/>
                <w:sz w:val="17"/>
                <w:szCs w:val="17"/>
                <w:lang w:eastAsia="ru-RU"/>
              </w:rPr>
              <w:lastRenderedPageBreak/>
              <w:t>21.04.2022 14:31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C34A2"/>
    <w:rsid w:val="00243221"/>
    <w:rsid w:val="0025133F"/>
    <w:rsid w:val="0033018F"/>
    <w:rsid w:val="003440A0"/>
    <w:rsid w:val="003D090D"/>
    <w:rsid w:val="0044446C"/>
    <w:rsid w:val="004E4A62"/>
    <w:rsid w:val="00542FC9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583115-3022-4BA9-AE76-73B892342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3440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98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1675</Words>
  <Characters>9549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2022-05-10T19:17:00Z</dcterms:created>
  <dcterms:modified xsi:type="dcterms:W3CDTF">2022-05-10T19:17:00Z</dcterms:modified>
</cp:coreProperties>
</file>