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02" w:rsidRDefault="00D50F02" w:rsidP="00D50F02">
      <w:pPr>
        <w:pStyle w:val="1"/>
        <w:spacing w:before="100" w:beforeAutospacing="1" w:after="100" w:afterAutospacing="1" w:line="240" w:lineRule="auto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 Губернатора Красноярского края и членов его семьи за 2021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3"/>
        <w:gridCol w:w="1647"/>
        <w:gridCol w:w="1679"/>
        <w:gridCol w:w="1080"/>
        <w:gridCol w:w="1166"/>
        <w:gridCol w:w="1200"/>
        <w:gridCol w:w="1086"/>
        <w:gridCol w:w="1166"/>
        <w:gridCol w:w="1680"/>
        <w:gridCol w:w="1565"/>
        <w:gridCol w:w="1602"/>
      </w:tblGrid>
      <w:tr w:rsidR="00D50F02" w:rsidTr="00D50F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Деклариро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softHyphen/>
              <w:t>ванный годовой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 за 2021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Усс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174178</w:t>
            </w:r>
            <w:r>
              <w:rPr>
                <w:rFonts w:ascii="Verdana" w:hAnsi="Verdana"/>
                <w:sz w:val="18"/>
                <w:szCs w:val="18"/>
              </w:rPr>
              <w:br/>
              <w:t>2357</w:t>
            </w:r>
            <w:r>
              <w:rPr>
                <w:rFonts w:ascii="Verdana" w:hAnsi="Verdana"/>
                <w:sz w:val="18"/>
                <w:szCs w:val="18"/>
              </w:rPr>
              <w:br/>
              <w:t>47307</w:t>
            </w:r>
            <w:r>
              <w:rPr>
                <w:rFonts w:ascii="Verdana" w:hAnsi="Verdana"/>
                <w:sz w:val="18"/>
                <w:szCs w:val="18"/>
              </w:rPr>
              <w:br/>
              <w:t>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P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D50F02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D50F02">
              <w:rPr>
                <w:rFonts w:ascii="Verdana" w:hAnsi="Verdana"/>
                <w:sz w:val="18"/>
                <w:szCs w:val="18"/>
                <w:lang w:val="en-US"/>
              </w:rPr>
              <w:br/>
              <w:t>Land Rover Range Rover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19 289 004,21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Жилые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324,2</w:t>
            </w:r>
            <w:r>
              <w:rPr>
                <w:rFonts w:ascii="Verdana" w:hAnsi="Verdana"/>
                <w:sz w:val="18"/>
                <w:szCs w:val="18"/>
              </w:rPr>
              <w:br/>
              <w:t>643,9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Дачные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</w:t>
            </w:r>
            <w:r>
              <w:rPr>
                <w:rFonts w:ascii="Verdana" w:hAnsi="Verdana"/>
                <w:sz w:val="18"/>
                <w:szCs w:val="18"/>
              </w:rPr>
              <w:br/>
              <w:t>308</w:t>
            </w:r>
            <w:r>
              <w:rPr>
                <w:rFonts w:ascii="Verdana" w:hAnsi="Verdana"/>
                <w:sz w:val="18"/>
                <w:szCs w:val="18"/>
              </w:rPr>
              <w:br/>
              <w:t>65</w:t>
            </w:r>
            <w:r>
              <w:rPr>
                <w:rFonts w:ascii="Verdana" w:hAnsi="Verdana"/>
                <w:sz w:val="18"/>
                <w:szCs w:val="18"/>
              </w:rPr>
              <w:br/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Хоз.сооружение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3795</w:t>
            </w:r>
            <w:r>
              <w:rPr>
                <w:rFonts w:ascii="Verdana" w:hAnsi="Verdana"/>
                <w:sz w:val="18"/>
                <w:szCs w:val="18"/>
              </w:rPr>
              <w:br/>
              <w:t>700</w:t>
            </w:r>
            <w:r>
              <w:rPr>
                <w:rFonts w:ascii="Verdana" w:hAnsi="Verdana"/>
                <w:sz w:val="18"/>
                <w:szCs w:val="18"/>
              </w:rPr>
              <w:br/>
              <w:t>71217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354,5</w:t>
            </w:r>
            <w:r>
              <w:rPr>
                <w:rFonts w:ascii="Verdana" w:hAnsi="Verdana"/>
                <w:sz w:val="18"/>
                <w:szCs w:val="18"/>
              </w:rPr>
              <w:br/>
              <w:t>3431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GS 300</w:t>
            </w:r>
          </w:p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Мотолодка</w:t>
            </w:r>
            <w:r>
              <w:rPr>
                <w:rFonts w:ascii="Verdana" w:hAnsi="Verdana"/>
                <w:sz w:val="18"/>
                <w:szCs w:val="18"/>
              </w:rPr>
              <w:br/>
              <w:t>Silver</w:t>
            </w:r>
          </w:p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Маломерное судно</w:t>
            </w:r>
            <w:r>
              <w:rPr>
                <w:rFonts w:ascii="Verdana" w:hAnsi="Verdana"/>
                <w:sz w:val="18"/>
                <w:szCs w:val="18"/>
              </w:rPr>
              <w:br/>
              <w:t>Silverado 31А</w:t>
            </w:r>
          </w:p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</w:t>
            </w:r>
            <w:r>
              <w:rPr>
                <w:rFonts w:ascii="Verdana" w:hAnsi="Verdana"/>
                <w:sz w:val="18"/>
                <w:szCs w:val="18"/>
              </w:rPr>
              <w:br/>
              <w:t>ЛАВ 81017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20 651 177,86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167,8</w:t>
            </w:r>
            <w:r>
              <w:rPr>
                <w:rFonts w:ascii="Verdana" w:hAnsi="Verdana"/>
                <w:sz w:val="18"/>
                <w:szCs w:val="18"/>
              </w:rPr>
              <w:br/>
              <w:t>162,4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13,5</w:t>
            </w:r>
            <w:r>
              <w:rPr>
                <w:rFonts w:ascii="Verdana" w:hAnsi="Verdana"/>
                <w:sz w:val="18"/>
                <w:szCs w:val="18"/>
              </w:rPr>
              <w:br/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Нежилые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345,6</w:t>
            </w:r>
            <w:r>
              <w:rPr>
                <w:rFonts w:ascii="Verdana" w:hAnsi="Verdana"/>
                <w:sz w:val="18"/>
                <w:szCs w:val="18"/>
              </w:rPr>
              <w:br/>
              <w:t>285,2</w:t>
            </w:r>
            <w:r>
              <w:rPr>
                <w:rFonts w:ascii="Verdana" w:hAnsi="Verdana"/>
                <w:sz w:val="18"/>
                <w:szCs w:val="18"/>
              </w:rPr>
              <w:br/>
              <w:t>325,9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50F02" w:rsidTr="00D50F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02" w:rsidRDefault="00D50F02" w:rsidP="00D50F0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02" w:rsidRDefault="00D50F02" w:rsidP="00D50F02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50F02" w:rsidRDefault="00D50F02" w:rsidP="00D50F02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http://www.krskstate.ru/governor/dohod</w:t>
        </w:r>
      </w:hyperlink>
    </w:p>
    <w:p w:rsidR="00243221" w:rsidRPr="001C34A2" w:rsidRDefault="00D50F02" w:rsidP="00D50F02">
      <w:pPr>
        <w:spacing w:before="100" w:beforeAutospacing="1" w:after="100" w:afterAutospacing="1" w:line="240" w:lineRule="auto"/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  <w:r w:rsidRPr="00D50F02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www.krskstate.ru</w:t>
      </w:r>
      <w:bookmarkStart w:id="0" w:name="_GoBack"/>
      <w:bookmarkEnd w:id="0"/>
    </w:p>
    <w:sectPr w:rsidR="00243221" w:rsidRPr="001C34A2" w:rsidSect="00D50F02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0F0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BC14"/>
  <w15:docId w15:val="{A83D974E-7B57-4285-BD2F-6732E608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4641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849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7683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skstate.ru/governor/doh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2022-05-04T14:09:00Z</dcterms:modified>
</cp:coreProperties>
</file>