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FB1" w:rsidRDefault="00AD734A" w:rsidP="008E1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34A">
        <w:rPr>
          <w:rFonts w:ascii="Times New Roman" w:eastAsia="Times New Roman" w:hAnsi="Times New Roman" w:cs="Times New Roman"/>
          <w:b/>
          <w:sz w:val="26"/>
          <w:szCs w:val="26"/>
        </w:rPr>
        <w:t>УТОЧНЕННЫЕ</w:t>
      </w:r>
      <w:r w:rsidR="007F1343" w:rsidRPr="007F134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F1343" w:rsidRPr="007F1343" w:rsidRDefault="008E1FB1" w:rsidP="008E1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7F1343" w:rsidRPr="007F1343">
        <w:rPr>
          <w:rFonts w:ascii="Times New Roman" w:eastAsia="Times New Roman" w:hAnsi="Times New Roman" w:cs="Times New Roman"/>
          <w:b/>
          <w:sz w:val="28"/>
          <w:szCs w:val="28"/>
        </w:rPr>
        <w:t>ведения о доходах, расходах, об имуществе и обязательствах имущественного характера</w:t>
      </w:r>
    </w:p>
    <w:p w:rsidR="007F1343" w:rsidRPr="007F1343" w:rsidRDefault="007F1343" w:rsidP="008E1FB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1343">
        <w:rPr>
          <w:rFonts w:ascii="Times New Roman" w:eastAsia="Times New Roman" w:hAnsi="Times New Roman" w:cs="Times New Roman"/>
          <w:b/>
          <w:sz w:val="28"/>
          <w:szCs w:val="28"/>
        </w:rPr>
        <w:t xml:space="preserve">депутатов Сахалинской областной Думы седьмого созыва,  и членов их семей </w:t>
      </w:r>
    </w:p>
    <w:p w:rsidR="007F1343" w:rsidRPr="007F1343" w:rsidRDefault="007F1343" w:rsidP="008E1FB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1343">
        <w:rPr>
          <w:rFonts w:ascii="Times New Roman" w:eastAsia="Times New Roman" w:hAnsi="Times New Roman" w:cs="Times New Roman"/>
          <w:b/>
          <w:sz w:val="28"/>
          <w:szCs w:val="28"/>
        </w:rPr>
        <w:t>за период с 1 января 2021 по 31 декабря 2021 года</w:t>
      </w:r>
    </w:p>
    <w:p w:rsidR="003506BB" w:rsidRDefault="003506BB" w:rsidP="00EE6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551"/>
        <w:gridCol w:w="2772"/>
        <w:gridCol w:w="1275"/>
        <w:gridCol w:w="1560"/>
        <w:gridCol w:w="1984"/>
        <w:gridCol w:w="2970"/>
      </w:tblGrid>
      <w:tr w:rsidR="008E1FB1" w:rsidRPr="008E1FB1" w:rsidTr="005F0B46">
        <w:tc>
          <w:tcPr>
            <w:tcW w:w="2448" w:type="dxa"/>
            <w:vMerge w:val="restart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E1FB1">
              <w:rPr>
                <w:rFonts w:ascii="Times New Roman" w:eastAsia="Times New Roman" w:hAnsi="Times New Roman" w:cs="Times New Roman"/>
                <w:b/>
              </w:rPr>
              <w:t>Ф.И.О.,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E1FB1"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1551" w:type="dxa"/>
            <w:vMerge w:val="restart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E1FB1">
              <w:rPr>
                <w:rFonts w:ascii="Times New Roman" w:eastAsia="Times New Roman" w:hAnsi="Times New Roman" w:cs="Times New Roman"/>
                <w:b/>
              </w:rPr>
              <w:t>Деклари-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E1FB1">
              <w:rPr>
                <w:rFonts w:ascii="Times New Roman" w:eastAsia="Times New Roman" w:hAnsi="Times New Roman" w:cs="Times New Roman"/>
                <w:b/>
              </w:rPr>
              <w:t>рованный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E1FB1">
              <w:rPr>
                <w:rFonts w:ascii="Times New Roman" w:eastAsia="Times New Roman" w:hAnsi="Times New Roman" w:cs="Times New Roman"/>
                <w:b/>
              </w:rPr>
              <w:t>годовой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E1FB1">
              <w:rPr>
                <w:rFonts w:ascii="Times New Roman" w:eastAsia="Times New Roman" w:hAnsi="Times New Roman" w:cs="Times New Roman"/>
                <w:b/>
              </w:rPr>
              <w:t>доход за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E1FB1">
              <w:rPr>
                <w:rFonts w:ascii="Times New Roman" w:eastAsia="Times New Roman" w:hAnsi="Times New Roman" w:cs="Times New Roman"/>
                <w:b/>
              </w:rPr>
              <w:t>2021 год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E1FB1">
              <w:rPr>
                <w:rFonts w:ascii="Times New Roman" w:eastAsia="Times New Roman" w:hAnsi="Times New Roman" w:cs="Times New Roman"/>
                <w:b/>
              </w:rPr>
              <w:t>(руб.)</w:t>
            </w:r>
          </w:p>
        </w:tc>
        <w:tc>
          <w:tcPr>
            <w:tcW w:w="7591" w:type="dxa"/>
            <w:gridSpan w:val="4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E1FB1">
              <w:rPr>
                <w:rFonts w:ascii="Times New Roman" w:eastAsia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0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E1FB1">
              <w:rPr>
                <w:rFonts w:ascii="Times New Roman" w:eastAsia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E1FB1">
              <w:rPr>
                <w:rFonts w:ascii="Times New Roman" w:eastAsia="Times New Roman" w:hAnsi="Times New Roman" w:cs="Times New Roman"/>
                <w:b/>
              </w:rPr>
              <w:t>(вид приобретенного имущества, источники)</w:t>
            </w:r>
          </w:p>
        </w:tc>
      </w:tr>
      <w:tr w:rsidR="008E1FB1" w:rsidRPr="008E1FB1" w:rsidTr="005F0B46">
        <w:tc>
          <w:tcPr>
            <w:tcW w:w="2448" w:type="dxa"/>
            <w:vMerge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1" w:type="dxa"/>
            <w:vMerge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72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E1FB1">
              <w:rPr>
                <w:rFonts w:ascii="Times New Roman" w:eastAsia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275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E1FB1">
              <w:rPr>
                <w:rFonts w:ascii="Times New Roman" w:eastAsia="Times New Roman" w:hAnsi="Times New Roman" w:cs="Times New Roman"/>
                <w:b/>
              </w:rPr>
              <w:t>Площадь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E1FB1">
              <w:rPr>
                <w:rFonts w:ascii="Times New Roman" w:eastAsia="Times New Roman" w:hAnsi="Times New Roman" w:cs="Times New Roman"/>
                <w:b/>
              </w:rPr>
              <w:t>(кв.м)</w:t>
            </w:r>
          </w:p>
        </w:tc>
        <w:tc>
          <w:tcPr>
            <w:tcW w:w="1560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E1FB1">
              <w:rPr>
                <w:rFonts w:ascii="Times New Roman" w:eastAsia="Times New Roman" w:hAnsi="Times New Roman" w:cs="Times New Roman"/>
                <w:b/>
              </w:rPr>
              <w:t>Страна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E1FB1">
              <w:rPr>
                <w:rFonts w:ascii="Times New Roman" w:eastAsia="Times New Roman" w:hAnsi="Times New Roman" w:cs="Times New Roman"/>
                <w:b/>
              </w:rPr>
              <w:t>располо-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E1FB1">
              <w:rPr>
                <w:rFonts w:ascii="Times New Roman" w:eastAsia="Times New Roman" w:hAnsi="Times New Roman" w:cs="Times New Roman"/>
                <w:b/>
              </w:rPr>
              <w:t>жения</w:t>
            </w:r>
          </w:p>
        </w:tc>
        <w:tc>
          <w:tcPr>
            <w:tcW w:w="1984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E1FB1">
              <w:rPr>
                <w:rFonts w:ascii="Times New Roman" w:eastAsia="Times New Roman" w:hAnsi="Times New Roman" w:cs="Times New Roman"/>
                <w:b/>
              </w:rPr>
              <w:t>Транспортные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E1FB1">
              <w:rPr>
                <w:rFonts w:ascii="Times New Roman" w:eastAsia="Times New Roman" w:hAnsi="Times New Roman" w:cs="Times New Roman"/>
                <w:b/>
              </w:rPr>
              <w:t>средства</w:t>
            </w:r>
          </w:p>
        </w:tc>
        <w:tc>
          <w:tcPr>
            <w:tcW w:w="2970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E1FB1" w:rsidRPr="008E1FB1" w:rsidTr="005F0B46">
        <w:tc>
          <w:tcPr>
            <w:tcW w:w="2448" w:type="dxa"/>
          </w:tcPr>
          <w:p w:rsidR="008E1FB1" w:rsidRPr="008E1FB1" w:rsidRDefault="00011BDC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8E1FB1" w:rsidRPr="008E1F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Авенян Андраник Владимирович, депутат Сахалинской областной Думы, работающий без отрыва от основной деятельности</w:t>
            </w:r>
          </w:p>
        </w:tc>
        <w:tc>
          <w:tcPr>
            <w:tcW w:w="1551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5 441 377,31</w:t>
            </w:r>
          </w:p>
        </w:tc>
        <w:tc>
          <w:tcPr>
            <w:tcW w:w="2772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1.Земельный участок 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2.Земельный участок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3.Земельный участок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4.Земельный участок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5.Земельный участок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6.Земельный участок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F0B46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7.Земельный участок</w:t>
            </w:r>
          </w:p>
          <w:p w:rsid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8.Земельный участок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25/54)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Жилые дома: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1. Жилой дом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25/54)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2. Жилой дом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1/2)</w:t>
            </w:r>
          </w:p>
        </w:tc>
        <w:tc>
          <w:tcPr>
            <w:tcW w:w="1275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705,0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  <w:p w:rsidR="005F0B46" w:rsidRPr="008E1FB1" w:rsidRDefault="005F0B46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704,0</w:t>
            </w:r>
          </w:p>
          <w:p w:rsidR="005F0B46" w:rsidRPr="008E1FB1" w:rsidRDefault="005F0B46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B46" w:rsidRDefault="005F0B46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186,1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111,8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1560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0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1FB1" w:rsidRPr="008E1FB1" w:rsidTr="005F0B46">
        <w:tc>
          <w:tcPr>
            <w:tcW w:w="2448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1" w:type="dxa"/>
          </w:tcPr>
          <w:p w:rsidR="008E1FB1" w:rsidRPr="008E1FB1" w:rsidRDefault="00734C5F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1 224 347,81</w:t>
            </w:r>
          </w:p>
        </w:tc>
        <w:tc>
          <w:tcPr>
            <w:tcW w:w="2772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25/54)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2.Земельный участок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3.Земельный участок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4.Земельный участок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5.Земельный участок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6.Земельный участок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7.Земельный участок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8.Земельный участок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Жилые дома: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1. Жилой дом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25/54)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2. Жилой дом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3219,0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1017,0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1017,0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1017,0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1017,0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1017,0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624,0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186,1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165,6</w:t>
            </w:r>
          </w:p>
        </w:tc>
        <w:tc>
          <w:tcPr>
            <w:tcW w:w="1560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автомобиль: </w:t>
            </w: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Land Cruiser Prado 150</w:t>
            </w:r>
          </w:p>
        </w:tc>
        <w:tc>
          <w:tcPr>
            <w:tcW w:w="2970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1FB1" w:rsidRPr="008E1FB1" w:rsidTr="005F0B46">
        <w:tc>
          <w:tcPr>
            <w:tcW w:w="2448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1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2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2/54)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2/54)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1/2)</w:t>
            </w:r>
          </w:p>
          <w:p w:rsid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3F92" w:rsidRPr="008E1FB1" w:rsidRDefault="00453F92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600</w:t>
            </w: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186,1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1560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0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1FB1" w:rsidRPr="008E1FB1" w:rsidTr="005F0B46">
        <w:tc>
          <w:tcPr>
            <w:tcW w:w="2448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51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2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2/54)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2/54)</w:t>
            </w:r>
          </w:p>
        </w:tc>
        <w:tc>
          <w:tcPr>
            <w:tcW w:w="1275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186,1</w:t>
            </w:r>
          </w:p>
        </w:tc>
        <w:tc>
          <w:tcPr>
            <w:tcW w:w="1560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0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E1FB1" w:rsidRPr="008E1FB1" w:rsidRDefault="008E1FB1" w:rsidP="008E1FB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0"/>
          <w:szCs w:val="10"/>
        </w:rPr>
      </w:pPr>
    </w:p>
    <w:p w:rsidR="008E1FB1" w:rsidRDefault="008E1FB1" w:rsidP="008E1FB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0"/>
          <w:szCs w:val="10"/>
        </w:rPr>
      </w:pPr>
    </w:p>
    <w:p w:rsidR="00251FBB" w:rsidRPr="008E1FB1" w:rsidRDefault="00251FBB" w:rsidP="008E1FB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6602"/>
      </w:tblGrid>
      <w:tr w:rsidR="008E1FB1" w:rsidRPr="008E1FB1" w:rsidTr="00167236">
        <w:tc>
          <w:tcPr>
            <w:tcW w:w="3912" w:type="dxa"/>
            <w:vMerge w:val="restart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E1FB1">
              <w:rPr>
                <w:rFonts w:ascii="Times New Roman" w:eastAsia="Times New Roman" w:hAnsi="Times New Roman" w:cs="Times New Roman"/>
                <w:b/>
              </w:rPr>
              <w:t>Ф.И.О.,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E1FB1"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E1FB1">
              <w:rPr>
                <w:rFonts w:ascii="Times New Roman" w:eastAsia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E1FB1" w:rsidRPr="008E1FB1" w:rsidTr="00167236">
        <w:tc>
          <w:tcPr>
            <w:tcW w:w="3912" w:type="dxa"/>
            <w:vMerge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65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E1FB1">
              <w:rPr>
                <w:rFonts w:ascii="Times New Roman" w:eastAsia="Times New Roman" w:hAnsi="Times New Roman" w:cs="Times New Roman"/>
                <w:b/>
              </w:rPr>
              <w:t>Вид</w:t>
            </w:r>
            <w:r w:rsidR="00C27F2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E1FB1">
              <w:rPr>
                <w:rFonts w:ascii="Times New Roman" w:eastAsia="Times New Roman" w:hAnsi="Times New Roman" w:cs="Times New Roman"/>
                <w:b/>
              </w:rPr>
              <w:t>объектов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E1FB1">
              <w:rPr>
                <w:rFonts w:ascii="Times New Roman" w:eastAsia="Times New Roman" w:hAnsi="Times New Roman" w:cs="Times New Roman"/>
                <w:b/>
              </w:rPr>
              <w:t>недвижимости</w:t>
            </w:r>
          </w:p>
        </w:tc>
        <w:tc>
          <w:tcPr>
            <w:tcW w:w="1417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E1FB1">
              <w:rPr>
                <w:rFonts w:ascii="Times New Roman" w:eastAsia="Times New Roman" w:hAnsi="Times New Roman" w:cs="Times New Roman"/>
                <w:b/>
              </w:rPr>
              <w:t>Площадь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E1FB1">
              <w:rPr>
                <w:rFonts w:ascii="Times New Roman" w:eastAsia="Times New Roman" w:hAnsi="Times New Roman" w:cs="Times New Roman"/>
                <w:b/>
              </w:rPr>
              <w:t>(кв.м)</w:t>
            </w:r>
          </w:p>
        </w:tc>
        <w:tc>
          <w:tcPr>
            <w:tcW w:w="6602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E1FB1">
              <w:rPr>
                <w:rFonts w:ascii="Times New Roman" w:eastAsia="Times New Roman" w:hAnsi="Times New Roman" w:cs="Times New Roman"/>
                <w:b/>
              </w:rPr>
              <w:t>Страна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E1FB1">
              <w:rPr>
                <w:rFonts w:ascii="Times New Roman" w:eastAsia="Times New Roman" w:hAnsi="Times New Roman" w:cs="Times New Roman"/>
                <w:b/>
              </w:rPr>
              <w:t>расположения</w:t>
            </w:r>
          </w:p>
        </w:tc>
      </w:tr>
      <w:tr w:rsidR="008E1FB1" w:rsidRPr="008E1FB1" w:rsidTr="00167236">
        <w:tc>
          <w:tcPr>
            <w:tcW w:w="3912" w:type="dxa"/>
          </w:tcPr>
          <w:p w:rsid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Авенян Андраник Владимирович, депутат Сахалинской областной Думы, работающий без отрыва от основной деятельности</w:t>
            </w:r>
          </w:p>
          <w:p w:rsidR="00251FBB" w:rsidRPr="008E1FB1" w:rsidRDefault="00251FBB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02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1FB1" w:rsidRPr="008E1FB1" w:rsidTr="00167236">
        <w:tc>
          <w:tcPr>
            <w:tcW w:w="3912" w:type="dxa"/>
          </w:tcPr>
          <w:p w:rsid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251FBB" w:rsidRPr="008E1FB1" w:rsidRDefault="00251FBB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6602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E1FB1" w:rsidRPr="008E1FB1" w:rsidTr="00167236">
        <w:tc>
          <w:tcPr>
            <w:tcW w:w="3912" w:type="dxa"/>
          </w:tcPr>
          <w:p w:rsid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251FBB" w:rsidRPr="008E1FB1" w:rsidRDefault="00251FBB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5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02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1FB1" w:rsidRPr="008E1FB1" w:rsidTr="00167236">
        <w:tc>
          <w:tcPr>
            <w:tcW w:w="3912" w:type="dxa"/>
          </w:tcPr>
          <w:p w:rsid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251FBB" w:rsidRPr="008E1FB1" w:rsidRDefault="00251FBB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5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6602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8E1FB1" w:rsidRDefault="008E1FB1" w:rsidP="008E1FB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251FBB" w:rsidRDefault="00251FBB" w:rsidP="008E1FB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251FBB" w:rsidRPr="008E1FB1" w:rsidRDefault="00251FBB" w:rsidP="008E1FB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7"/>
        <w:gridCol w:w="1583"/>
        <w:gridCol w:w="2479"/>
        <w:gridCol w:w="1276"/>
        <w:gridCol w:w="1275"/>
        <w:gridCol w:w="2694"/>
        <w:gridCol w:w="2693"/>
      </w:tblGrid>
      <w:tr w:rsidR="008E1FB1" w:rsidRPr="008E1FB1" w:rsidTr="00011BDC">
        <w:tc>
          <w:tcPr>
            <w:tcW w:w="2567" w:type="dxa"/>
            <w:vMerge w:val="restart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E1FB1">
              <w:rPr>
                <w:rFonts w:ascii="Times New Roman" w:eastAsia="Times New Roman" w:hAnsi="Times New Roman" w:cs="Times New Roman"/>
                <w:b/>
              </w:rPr>
              <w:t>Ф.И.О.,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E1FB1"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1583" w:type="dxa"/>
            <w:vMerge w:val="restart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E1FB1">
              <w:rPr>
                <w:rFonts w:ascii="Times New Roman" w:eastAsia="Times New Roman" w:hAnsi="Times New Roman" w:cs="Times New Roman"/>
                <w:b/>
              </w:rPr>
              <w:t>Деклари-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E1FB1">
              <w:rPr>
                <w:rFonts w:ascii="Times New Roman" w:eastAsia="Times New Roman" w:hAnsi="Times New Roman" w:cs="Times New Roman"/>
                <w:b/>
              </w:rPr>
              <w:t>рованный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E1FB1">
              <w:rPr>
                <w:rFonts w:ascii="Times New Roman" w:eastAsia="Times New Roman" w:hAnsi="Times New Roman" w:cs="Times New Roman"/>
                <w:b/>
              </w:rPr>
              <w:t>годовой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E1FB1">
              <w:rPr>
                <w:rFonts w:ascii="Times New Roman" w:eastAsia="Times New Roman" w:hAnsi="Times New Roman" w:cs="Times New Roman"/>
                <w:b/>
              </w:rPr>
              <w:t>доход за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E1FB1">
              <w:rPr>
                <w:rFonts w:ascii="Times New Roman" w:eastAsia="Times New Roman" w:hAnsi="Times New Roman" w:cs="Times New Roman"/>
                <w:b/>
              </w:rPr>
              <w:t>2021 год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E1FB1">
              <w:rPr>
                <w:rFonts w:ascii="Times New Roman" w:eastAsia="Times New Roman" w:hAnsi="Times New Roman" w:cs="Times New Roman"/>
                <w:b/>
              </w:rPr>
              <w:t>(руб.)</w:t>
            </w:r>
          </w:p>
        </w:tc>
        <w:tc>
          <w:tcPr>
            <w:tcW w:w="7724" w:type="dxa"/>
            <w:gridSpan w:val="4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E1FB1">
              <w:rPr>
                <w:rFonts w:ascii="Times New Roman" w:eastAsia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93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E1FB1">
              <w:rPr>
                <w:rFonts w:ascii="Times New Roman" w:eastAsia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1FB1" w:rsidRPr="008E1FB1" w:rsidTr="00011BDC">
        <w:tc>
          <w:tcPr>
            <w:tcW w:w="2567" w:type="dxa"/>
            <w:vMerge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83" w:type="dxa"/>
            <w:vMerge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79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E1FB1">
              <w:rPr>
                <w:rFonts w:ascii="Times New Roman" w:eastAsia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276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E1FB1">
              <w:rPr>
                <w:rFonts w:ascii="Times New Roman" w:eastAsia="Times New Roman" w:hAnsi="Times New Roman" w:cs="Times New Roman"/>
                <w:b/>
              </w:rPr>
              <w:t>Площадь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E1FB1">
              <w:rPr>
                <w:rFonts w:ascii="Times New Roman" w:eastAsia="Times New Roman" w:hAnsi="Times New Roman" w:cs="Times New Roman"/>
                <w:b/>
              </w:rPr>
              <w:t>(кв.м)</w:t>
            </w:r>
          </w:p>
        </w:tc>
        <w:tc>
          <w:tcPr>
            <w:tcW w:w="1275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E1FB1">
              <w:rPr>
                <w:rFonts w:ascii="Times New Roman" w:eastAsia="Times New Roman" w:hAnsi="Times New Roman" w:cs="Times New Roman"/>
                <w:b/>
              </w:rPr>
              <w:t>Страна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E1FB1">
              <w:rPr>
                <w:rFonts w:ascii="Times New Roman" w:eastAsia="Times New Roman" w:hAnsi="Times New Roman" w:cs="Times New Roman"/>
                <w:b/>
              </w:rPr>
              <w:t>располо-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E1FB1">
              <w:rPr>
                <w:rFonts w:ascii="Times New Roman" w:eastAsia="Times New Roman" w:hAnsi="Times New Roman" w:cs="Times New Roman"/>
                <w:b/>
              </w:rPr>
              <w:t>жения</w:t>
            </w:r>
          </w:p>
        </w:tc>
        <w:tc>
          <w:tcPr>
            <w:tcW w:w="2694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E1FB1">
              <w:rPr>
                <w:rFonts w:ascii="Times New Roman" w:eastAsia="Times New Roman" w:hAnsi="Times New Roman" w:cs="Times New Roman"/>
                <w:b/>
              </w:rPr>
              <w:t>Транспортные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E1FB1">
              <w:rPr>
                <w:rFonts w:ascii="Times New Roman" w:eastAsia="Times New Roman" w:hAnsi="Times New Roman" w:cs="Times New Roman"/>
                <w:b/>
              </w:rPr>
              <w:t>средства</w:t>
            </w:r>
          </w:p>
        </w:tc>
        <w:tc>
          <w:tcPr>
            <w:tcW w:w="2693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E1FB1" w:rsidRPr="008E1FB1" w:rsidTr="00011BDC">
        <w:tc>
          <w:tcPr>
            <w:tcW w:w="2567" w:type="dxa"/>
          </w:tcPr>
          <w:p w:rsidR="008E1FB1" w:rsidRPr="008E1FB1" w:rsidRDefault="00011BDC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8E1FB1" w:rsidRPr="008E1F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Лотин Евгений Владимирович, председатель постоянного комитета Сахалинской </w:t>
            </w:r>
            <w:r w:rsidR="008E1FB1" w:rsidRPr="008E1F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областной Думы 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экологии и природопользованию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4 316 297,13</w:t>
            </w:r>
          </w:p>
        </w:tc>
        <w:tc>
          <w:tcPr>
            <w:tcW w:w="2479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1/2)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71,6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4" w:type="dxa"/>
          </w:tcPr>
          <w:p w:rsidR="008E1FB1" w:rsidRPr="008E1FB1" w:rsidRDefault="0000585F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bookmarkStart w:id="0" w:name="_GoBack"/>
            <w:bookmarkEnd w:id="0"/>
            <w:r w:rsidR="008E1FB1"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автомобиль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ГАЗ 2410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1FB1" w:rsidRPr="008E1FB1" w:rsidTr="00011BDC">
        <w:tc>
          <w:tcPr>
            <w:tcW w:w="2567" w:type="dxa"/>
            <w:tcBorders>
              <w:bottom w:val="single" w:sz="4" w:space="0" w:color="auto"/>
            </w:tcBorders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3 292 588,37</w:t>
            </w:r>
          </w:p>
        </w:tc>
        <w:tc>
          <w:tcPr>
            <w:tcW w:w="2479" w:type="dxa"/>
            <w:tcBorders>
              <w:bottom w:val="single" w:sz="4" w:space="0" w:color="auto"/>
            </w:tcBorders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2. Земельный участок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1500,0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1489,0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ТОЙОТА </w:t>
            </w: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4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1FB1" w:rsidRPr="008E1FB1" w:rsidTr="00011BDC">
        <w:tc>
          <w:tcPr>
            <w:tcW w:w="2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1FB1" w:rsidRPr="008E1FB1" w:rsidTr="00011BDC">
        <w:tc>
          <w:tcPr>
            <w:tcW w:w="4150" w:type="dxa"/>
            <w:gridSpan w:val="2"/>
            <w:vMerge w:val="restart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E1FB1">
              <w:rPr>
                <w:rFonts w:ascii="Times New Roman" w:eastAsia="Times New Roman" w:hAnsi="Times New Roman" w:cs="Times New Roman"/>
                <w:b/>
              </w:rPr>
              <w:t>Ф.И.О.,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E1FB1"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10417" w:type="dxa"/>
            <w:gridSpan w:val="5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E1FB1">
              <w:rPr>
                <w:rFonts w:ascii="Times New Roman" w:eastAsia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E1FB1" w:rsidRPr="008E1FB1" w:rsidTr="00011BDC">
        <w:tc>
          <w:tcPr>
            <w:tcW w:w="4150" w:type="dxa"/>
            <w:gridSpan w:val="2"/>
            <w:vMerge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755" w:type="dxa"/>
            <w:gridSpan w:val="2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E1FB1">
              <w:rPr>
                <w:rFonts w:ascii="Times New Roman" w:eastAsia="Times New Roman" w:hAnsi="Times New Roman" w:cs="Times New Roman"/>
                <w:b/>
              </w:rPr>
              <w:t>Вид</w:t>
            </w:r>
            <w:r w:rsidR="00372F4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E1FB1">
              <w:rPr>
                <w:rFonts w:ascii="Times New Roman" w:eastAsia="Times New Roman" w:hAnsi="Times New Roman" w:cs="Times New Roman"/>
                <w:b/>
              </w:rPr>
              <w:t>объектов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E1FB1">
              <w:rPr>
                <w:rFonts w:ascii="Times New Roman" w:eastAsia="Times New Roman" w:hAnsi="Times New Roman" w:cs="Times New Roman"/>
                <w:b/>
              </w:rPr>
              <w:t>недвижимости</w:t>
            </w:r>
          </w:p>
        </w:tc>
        <w:tc>
          <w:tcPr>
            <w:tcW w:w="1275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E1FB1">
              <w:rPr>
                <w:rFonts w:ascii="Times New Roman" w:eastAsia="Times New Roman" w:hAnsi="Times New Roman" w:cs="Times New Roman"/>
                <w:b/>
              </w:rPr>
              <w:t>Площадь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E1FB1">
              <w:rPr>
                <w:rFonts w:ascii="Times New Roman" w:eastAsia="Times New Roman" w:hAnsi="Times New Roman" w:cs="Times New Roman"/>
                <w:b/>
              </w:rPr>
              <w:t>(кв. м)</w:t>
            </w:r>
          </w:p>
        </w:tc>
        <w:tc>
          <w:tcPr>
            <w:tcW w:w="5387" w:type="dxa"/>
            <w:gridSpan w:val="2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E1FB1">
              <w:rPr>
                <w:rFonts w:ascii="Times New Roman" w:eastAsia="Times New Roman" w:hAnsi="Times New Roman" w:cs="Times New Roman"/>
                <w:b/>
              </w:rPr>
              <w:t>Страна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E1FB1">
              <w:rPr>
                <w:rFonts w:ascii="Times New Roman" w:eastAsia="Times New Roman" w:hAnsi="Times New Roman" w:cs="Times New Roman"/>
                <w:b/>
              </w:rPr>
              <w:t>расположения</w:t>
            </w:r>
          </w:p>
        </w:tc>
      </w:tr>
      <w:tr w:rsidR="008E1FB1" w:rsidRPr="008E1FB1" w:rsidTr="00011BDC">
        <w:tc>
          <w:tcPr>
            <w:tcW w:w="4150" w:type="dxa"/>
            <w:gridSpan w:val="2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Лотин Евгений Владимирович, председатель постоянного комитета Сахалинской областной Думы по экологии и природопользованию</w:t>
            </w:r>
          </w:p>
        </w:tc>
        <w:tc>
          <w:tcPr>
            <w:tcW w:w="3755" w:type="dxa"/>
            <w:gridSpan w:val="2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2. Земельный участок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1B3F74" w:rsidRDefault="001B3F74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3F74" w:rsidRPr="008E1FB1" w:rsidRDefault="001B3F74" w:rsidP="001B3F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B3F74" w:rsidRPr="008E1FB1" w:rsidRDefault="001B3F74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1489,0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77,8</w:t>
            </w:r>
          </w:p>
          <w:p w:rsidR="001B3F74" w:rsidRDefault="001B3F74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3F74" w:rsidRPr="008E1FB1" w:rsidRDefault="001B3F74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106,4</w:t>
            </w:r>
          </w:p>
        </w:tc>
        <w:tc>
          <w:tcPr>
            <w:tcW w:w="5387" w:type="dxa"/>
            <w:gridSpan w:val="2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B3F74" w:rsidRDefault="001B3F74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3F74" w:rsidRPr="008E1FB1" w:rsidRDefault="001B3F74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E1FB1" w:rsidRPr="008E1FB1" w:rsidTr="00011BDC">
        <w:tc>
          <w:tcPr>
            <w:tcW w:w="4150" w:type="dxa"/>
            <w:gridSpan w:val="2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Супруга 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5" w:type="dxa"/>
            <w:gridSpan w:val="2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Квартиры: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1. Квартира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2. Квартира</w:t>
            </w:r>
          </w:p>
        </w:tc>
        <w:tc>
          <w:tcPr>
            <w:tcW w:w="1275" w:type="dxa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106,4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5387" w:type="dxa"/>
            <w:gridSpan w:val="2"/>
          </w:tcPr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E1FB1" w:rsidRPr="008E1FB1" w:rsidRDefault="008E1FB1" w:rsidP="008E1F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FB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506BB" w:rsidRPr="00EE6CB7" w:rsidRDefault="003506BB" w:rsidP="00EE6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506BB" w:rsidRPr="00EE6CB7" w:rsidSect="008E1FB1">
      <w:pgSz w:w="16838" w:h="11906" w:orient="landscape"/>
      <w:pgMar w:top="709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919"/>
    <w:rsid w:val="0000585F"/>
    <w:rsid w:val="00011BDC"/>
    <w:rsid w:val="001B3F74"/>
    <w:rsid w:val="00251FBB"/>
    <w:rsid w:val="002B3E0B"/>
    <w:rsid w:val="003506BB"/>
    <w:rsid w:val="00372F48"/>
    <w:rsid w:val="003D4ABF"/>
    <w:rsid w:val="00437AAE"/>
    <w:rsid w:val="00453F92"/>
    <w:rsid w:val="005F0B46"/>
    <w:rsid w:val="00734C5F"/>
    <w:rsid w:val="007848B7"/>
    <w:rsid w:val="007D4742"/>
    <w:rsid w:val="007F1343"/>
    <w:rsid w:val="008E1FB1"/>
    <w:rsid w:val="00931764"/>
    <w:rsid w:val="00957ED3"/>
    <w:rsid w:val="00A05BD7"/>
    <w:rsid w:val="00AD734A"/>
    <w:rsid w:val="00AD75F1"/>
    <w:rsid w:val="00C27F2E"/>
    <w:rsid w:val="00DE4919"/>
    <w:rsid w:val="00E12E2C"/>
    <w:rsid w:val="00EE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26794-60AE-4B5C-9C8B-65CB32D4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47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Сахалинская областная Дума</Company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Ефремова</dc:creator>
  <cp:keywords/>
  <dc:description/>
  <cp:lastModifiedBy>Анна В. Несмеянова</cp:lastModifiedBy>
  <cp:revision>25</cp:revision>
  <cp:lastPrinted>2022-05-05T03:42:00Z</cp:lastPrinted>
  <dcterms:created xsi:type="dcterms:W3CDTF">2019-05-17T01:36:00Z</dcterms:created>
  <dcterms:modified xsi:type="dcterms:W3CDTF">2022-05-05T03:54:00Z</dcterms:modified>
</cp:coreProperties>
</file>