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4A6" w:rsidRPr="006344A6" w:rsidRDefault="006344A6" w:rsidP="006344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A6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за период с 1 января по 31 декабря 2013 г.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1637"/>
        <w:gridCol w:w="2025"/>
        <w:gridCol w:w="2025"/>
        <w:gridCol w:w="1855"/>
        <w:gridCol w:w="1952"/>
        <w:gridCol w:w="1172"/>
        <w:gridCol w:w="1665"/>
        <w:gridCol w:w="1741"/>
      </w:tblGrid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Сингур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Н.В.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председателя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городской Думы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865 810,51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150 596,93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Peugeot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4007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Брумберг Е.С.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Помощник председателя городской Думы Краснодара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435 611,48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Juke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167 339,66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Nissan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Teana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Е.Н.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1 325 864,45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Honda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CR-V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28,16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металлический гараж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парковочное место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Волобуева Е.В.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575 502,78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 )</w:t>
            </w:r>
            <w:proofErr w:type="gramEnd"/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Руденко И.А.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733 858,83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RAV4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10 112,31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Мерзлякова И.И.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544 648,45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Hyindai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Solaris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Товстокор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общего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547 703, 58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Щербула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Е.В.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267 067,56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Yaris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165 938,77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Казимова Н.А.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279 004,36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451 757, 78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proofErr w:type="gram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Corolla</w:t>
            </w:r>
            <w:proofErr w:type="spellEnd"/>
            <w:proofErr w:type="gram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Грошев С.М.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493 044,00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1/4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легковой,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Vortex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Estina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(A21)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Матвиенко Е.Ю.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приёмной председателя городской Думы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488 341,62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Подпорина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М.Э.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приемной </w:t>
            </w: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председателя городской Думы Краснодара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690 436,41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Демьяненко И.А.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534 434,14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Бабанаков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532 014,30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ГАЗ 3110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Renault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Sandero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Самгинов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Д.Е.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208 076,83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Леденева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И.Е.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комитета городской Думы Краснодара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752 386,58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 В.И.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1 109 792,00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610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(собственность, 3/4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 (незавершенное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284 871,0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Незавершенное хоз. строение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Хоз. Строение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Пырч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И.И.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549 717,45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251 942,78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Азатьян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Л.Л.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546 387,91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67,43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1 345 152,87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69,65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Харьковская Е.С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171 264,06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1/4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И.П.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553 927,42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BMW-523 IA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22 379,99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Бардак Е.Н.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554 650,64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ВАЗ 21093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Чернявский А.А.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 городской Думы Краснодара, начальник организационного отдела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921 739,90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Tiguan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190 067.1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19/24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 С.Л.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организационного отдела управления делами городской Думы Краснодара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774 262,51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Verso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1/3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гараж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11/1000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3 386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1 417 799,02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Ткачёв Р.А.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организационного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793 423,47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Focus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54 000,00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40,20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1/54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Лашко Т.Ф.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организационного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296 754,18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Частный 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Кириченко Н.Г.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556 824.70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 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433 026.94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Никогосян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807 308,79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81,1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Сибятуллов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553 846,87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323 992.77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Daewoo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Matiz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Шпак А.Н.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организационного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628 314,36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Volkswagen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Polo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Озеров В.А.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организационного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380 699,20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Накопление за предыдущие годы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Mercedes-Benz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Е300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Перцев К.А.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делами, начальник юридического отдела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926 645,20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ВАЗ 21124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LADA 217030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446 919,97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LADA Калина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Наконечный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705 582,82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Skoda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Oktavia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559 713,61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Гнитиенко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юридического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8 869,56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Ford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Fusion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 Лада Приора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494112,98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366,30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Шупляк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 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780 559,46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Skoda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Oktavia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407 143,18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 А.Р.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543 513,21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Hyindai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Accent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Зайцев А.И.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юридического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517 387,31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средства, предоставленные кредитным учреждением согласно </w:t>
            </w: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кредитному договору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Службина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Т.В.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118 396,10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Astra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GTC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570 677,65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35,14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Носов Э.А.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юридического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190 143,74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Цех томатный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(аренда)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35 545,06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Попок К.Е.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делами, начальник отдела учета и отчетности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997 125,72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Кирзунова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А.С.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учета и отчетности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30 386,00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1/3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Михайлова К.С.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62 862,43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Kia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Cerato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204 942,75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64,5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Е.В.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1 021 180,58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39,61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38,6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гаражный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929 410,82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65,24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Opel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Astra</w:t>
            </w:r>
            <w:proofErr w:type="spellEnd"/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гаражный участок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Гаражный бокс</w:t>
            </w:r>
          </w:p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67,79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Селиванова Екатерина Сергеевна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466 325,40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 от продажи объекта недвижимости; денежные средства, предоставленные договором займа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Турьянский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1 169 768,05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гараж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(пользование)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280 887,05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RAV4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124,0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легковой </w:t>
            </w: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Mitsubishi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ASX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(собственность, 1/2 доли)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344A6" w:rsidRPr="006344A6" w:rsidTr="004C3211">
        <w:trPr>
          <w:tblCellSpacing w:w="15" w:type="dxa"/>
        </w:trPr>
        <w:tc>
          <w:tcPr>
            <w:tcW w:w="453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49. </w:t>
            </w:r>
          </w:p>
        </w:tc>
        <w:tc>
          <w:tcPr>
            <w:tcW w:w="1607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Тютерева</w:t>
            </w:r>
            <w:proofErr w:type="spellEnd"/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общего отдела управления делами</w:t>
            </w:r>
          </w:p>
        </w:tc>
        <w:tc>
          <w:tcPr>
            <w:tcW w:w="199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661 843,89</w:t>
            </w:r>
          </w:p>
        </w:tc>
        <w:tc>
          <w:tcPr>
            <w:tcW w:w="182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(собственность)</w:t>
            </w:r>
          </w:p>
        </w:tc>
        <w:tc>
          <w:tcPr>
            <w:tcW w:w="1142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</w:t>
            </w:r>
          </w:p>
        </w:tc>
        <w:tc>
          <w:tcPr>
            <w:tcW w:w="1635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6" w:type="dxa"/>
            <w:hideMark/>
          </w:tcPr>
          <w:p w:rsidR="006344A6" w:rsidRPr="006344A6" w:rsidRDefault="006344A6" w:rsidP="006344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22D2" w:rsidRPr="006344A6" w:rsidRDefault="00BC22D2" w:rsidP="006344A6"/>
    <w:sectPr w:rsidR="00BC22D2" w:rsidRPr="006344A6" w:rsidSect="00156BB1">
      <w:headerReference w:type="default" r:id="rId6"/>
      <w:pgSz w:w="16838" w:h="11906" w:orient="landscape" w:code="9"/>
      <w:pgMar w:top="993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5A5" w:rsidRDefault="003A55A5" w:rsidP="00BC22D2">
      <w:pPr>
        <w:spacing w:after="0" w:line="240" w:lineRule="auto"/>
      </w:pPr>
      <w:r>
        <w:separator/>
      </w:r>
    </w:p>
  </w:endnote>
  <w:endnote w:type="continuationSeparator" w:id="0">
    <w:p w:rsidR="003A55A5" w:rsidRDefault="003A55A5" w:rsidP="00BC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5A5" w:rsidRDefault="003A55A5" w:rsidP="00BC22D2">
      <w:pPr>
        <w:spacing w:after="0" w:line="240" w:lineRule="auto"/>
      </w:pPr>
      <w:r>
        <w:separator/>
      </w:r>
    </w:p>
  </w:footnote>
  <w:footnote w:type="continuationSeparator" w:id="0">
    <w:p w:rsidR="003A55A5" w:rsidRDefault="003A55A5" w:rsidP="00BC2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63908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C22D2" w:rsidRPr="00BC22D2" w:rsidRDefault="001327B4" w:rsidP="00BC22D2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C22D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C22D2" w:rsidRPr="00BC22D2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BC22D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C3211">
          <w:rPr>
            <w:rFonts w:ascii="Times New Roman" w:hAnsi="Times New Roman" w:cs="Times New Roman"/>
            <w:noProof/>
            <w:sz w:val="28"/>
            <w:szCs w:val="28"/>
          </w:rPr>
          <w:t>17</w:t>
        </w:r>
        <w:r w:rsidRPr="00BC22D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BB1"/>
    <w:rsid w:val="00007FE6"/>
    <w:rsid w:val="001327B4"/>
    <w:rsid w:val="00156BB1"/>
    <w:rsid w:val="003A55A5"/>
    <w:rsid w:val="00427D64"/>
    <w:rsid w:val="004C3211"/>
    <w:rsid w:val="006344A6"/>
    <w:rsid w:val="00710DFA"/>
    <w:rsid w:val="008E776B"/>
    <w:rsid w:val="00924EA8"/>
    <w:rsid w:val="00A61A74"/>
    <w:rsid w:val="00BC22D2"/>
    <w:rsid w:val="00BC6F8A"/>
    <w:rsid w:val="00C87277"/>
    <w:rsid w:val="00CD5150"/>
    <w:rsid w:val="00D66D7C"/>
    <w:rsid w:val="00ED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233AF-2740-4C90-8986-9706E8B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C22D2"/>
  </w:style>
  <w:style w:type="paragraph" w:styleId="a5">
    <w:name w:val="footer"/>
    <w:basedOn w:val="a"/>
    <w:link w:val="a6"/>
    <w:uiPriority w:val="99"/>
    <w:semiHidden/>
    <w:unhideWhenUsed/>
    <w:rsid w:val="00BC2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C22D2"/>
  </w:style>
  <w:style w:type="numbering" w:customStyle="1" w:styleId="NoList1">
    <w:name w:val="No List1"/>
    <w:next w:val="a2"/>
    <w:uiPriority w:val="99"/>
    <w:semiHidden/>
    <w:unhideWhenUsed/>
    <w:rsid w:val="00156BB1"/>
  </w:style>
  <w:style w:type="paragraph" w:customStyle="1" w:styleId="msonormal0">
    <w:name w:val="msonormal"/>
    <w:basedOn w:val="a"/>
    <w:rsid w:val="0015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56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NoList2">
    <w:name w:val="No List2"/>
    <w:next w:val="a2"/>
    <w:uiPriority w:val="99"/>
    <w:semiHidden/>
    <w:unhideWhenUsed/>
    <w:rsid w:val="00634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Tkachoff</dc:creator>
  <cp:keywords/>
  <dc:description/>
  <cp:lastModifiedBy>Шпак А. Н.</cp:lastModifiedBy>
  <cp:revision>4</cp:revision>
  <dcterms:created xsi:type="dcterms:W3CDTF">2016-04-28T07:54:00Z</dcterms:created>
  <dcterms:modified xsi:type="dcterms:W3CDTF">2016-04-28T08:28:00Z</dcterms:modified>
</cp:coreProperties>
</file>