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70E" w:rsidRDefault="0027370E" w:rsidP="0027370E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  <w:lang w:eastAsia="ru-RU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t>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руководителей муниципальных учреждений муниципального образования «Николаевский район» за период с 01.01.2020 по 31.12.2020г.г.</w:t>
      </w:r>
    </w:p>
    <w:p w:rsidR="0027370E" w:rsidRDefault="0027370E" w:rsidP="0027370E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  <w:sz w:val="20"/>
          <w:szCs w:val="20"/>
        </w:rPr>
        <w:t> </w:t>
      </w:r>
    </w:p>
    <w:p w:rsidR="0027370E" w:rsidRDefault="0027370E" w:rsidP="0027370E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  <w:sz w:val="20"/>
          <w:szCs w:val="20"/>
        </w:rPr>
        <w:t> </w:t>
      </w:r>
    </w:p>
    <w:tbl>
      <w:tblPr>
        <w:tblW w:w="153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1805"/>
        <w:gridCol w:w="1703"/>
        <w:gridCol w:w="987"/>
        <w:gridCol w:w="216"/>
        <w:gridCol w:w="20"/>
        <w:gridCol w:w="1197"/>
        <w:gridCol w:w="207"/>
        <w:gridCol w:w="200"/>
        <w:gridCol w:w="151"/>
        <w:gridCol w:w="73"/>
        <w:gridCol w:w="604"/>
        <w:gridCol w:w="216"/>
        <w:gridCol w:w="20"/>
        <w:gridCol w:w="1086"/>
        <w:gridCol w:w="1129"/>
        <w:gridCol w:w="45"/>
        <w:gridCol w:w="216"/>
        <w:gridCol w:w="216"/>
        <w:gridCol w:w="272"/>
        <w:gridCol w:w="45"/>
        <w:gridCol w:w="45"/>
        <w:gridCol w:w="216"/>
        <w:gridCol w:w="216"/>
        <w:gridCol w:w="805"/>
        <w:gridCol w:w="2037"/>
        <w:gridCol w:w="1728"/>
        <w:gridCol w:w="66"/>
        <w:gridCol w:w="56"/>
        <w:gridCol w:w="40"/>
      </w:tblGrid>
      <w:tr w:rsidR="0027370E" w:rsidTr="0027370E">
        <w:trPr>
          <w:trHeight w:val="555"/>
          <w:jc w:val="center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№</w:t>
            </w:r>
          </w:p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6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Долж-ность</w:t>
            </w:r>
          </w:p>
        </w:tc>
        <w:tc>
          <w:tcPr>
            <w:tcW w:w="442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Транспортные средства</w:t>
            </w:r>
          </w:p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5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вид собствен-ности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095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1.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Verdana" w:hAnsi="Verdana" w:cs="Arial"/>
                <w:color w:val="333333"/>
                <w:sz w:val="20"/>
                <w:szCs w:val="20"/>
              </w:rPr>
              <w:t>Кузнецова </w:t>
            </w:r>
            <w:r>
              <w:rPr>
                <w:rFonts w:ascii="Verdana" w:hAnsi="Verdana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a4"/>
                <w:rFonts w:ascii="Verdana" w:hAnsi="Verdana" w:cs="Arial"/>
                <w:color w:val="333333"/>
                <w:sz w:val="20"/>
                <w:szCs w:val="20"/>
              </w:rPr>
              <w:t>Елена Александровна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Директор муниципального учреждения культуры «Межпоселенческая библиотека»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21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411 166,12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0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Долевая (1/2)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095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Verdana" w:hAnsi="Verdana" w:cs="Arial"/>
                <w:color w:val="333333"/>
                <w:sz w:val="20"/>
                <w:szCs w:val="20"/>
              </w:rPr>
              <w:t>Шалагина </w:t>
            </w:r>
            <w:r>
              <w:rPr>
                <w:rFonts w:ascii="Verdana" w:hAnsi="Verdana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a4"/>
                <w:rFonts w:ascii="Verdana" w:hAnsi="Verdana" w:cs="Arial"/>
                <w:color w:val="333333"/>
                <w:sz w:val="20"/>
                <w:szCs w:val="20"/>
              </w:rPr>
              <w:t>Наталья Владимировна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Директор муниципального образовательного учреждения дополнительного образования детей «Николаевская детская школа искусств»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2002,0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21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Легковой автомобиль</w:t>
            </w:r>
          </w:p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НИССАН АЛЬМЕРА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722 452,92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0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74,3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0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40,5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095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2002,0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21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Легковой автомобиль</w:t>
            </w:r>
          </w:p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ВАЗ 111830</w:t>
            </w:r>
          </w:p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433 933,37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0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74,3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095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несовершен</w:t>
            </w:r>
            <w:r>
              <w:rPr>
                <w:rFonts w:ascii="Verdana" w:hAnsi="Verdana" w:cs="Arial"/>
                <w:color w:val="333333"/>
                <w:sz w:val="20"/>
                <w:szCs w:val="20"/>
              </w:rPr>
              <w:br/>
              <w:t>нолетний сын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7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74,3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19 600,05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0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2002,0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110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несовершен</w:t>
            </w:r>
            <w:r>
              <w:rPr>
                <w:rFonts w:ascii="Verdana" w:hAnsi="Verdana" w:cs="Arial"/>
                <w:color w:val="333333"/>
                <w:sz w:val="20"/>
                <w:szCs w:val="20"/>
              </w:rPr>
              <w:br/>
              <w:t>нолетний сын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7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74,3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1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2002,0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825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Verdana" w:hAnsi="Verdana" w:cs="Arial"/>
                <w:color w:val="333333"/>
                <w:sz w:val="20"/>
                <w:szCs w:val="20"/>
              </w:rPr>
              <w:t>Стражников Виталий Александрович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Исполняющий обязанности директора муниципального учреждения «Транссервис»</w:t>
            </w:r>
          </w:p>
        </w:tc>
        <w:tc>
          <w:tcPr>
            <w:tcW w:w="4427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1434.0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Легковой автомобиль</w:t>
            </w:r>
          </w:p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ВАЗ 21060</w:t>
            </w:r>
          </w:p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344 400,22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квартирF</w:t>
            </w:r>
          </w:p>
        </w:tc>
        <w:tc>
          <w:tcPr>
            <w:tcW w:w="869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127.8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Легковой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2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автомобиль</w:t>
            </w:r>
          </w:p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ХУНДАЙ SOLARIS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050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lastRenderedPageBreak/>
              <w:t>4</w:t>
            </w:r>
          </w:p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Verdana" w:hAnsi="Verdana" w:cs="Arial"/>
                <w:color w:val="333333"/>
                <w:sz w:val="20"/>
                <w:szCs w:val="20"/>
              </w:rPr>
              <w:t>Кепшина Марина Валерьевна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Директор муниципального учреждения культуры «Николаевский межпоселенческий культурно-досуговый центр»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Общая</w:t>
            </w:r>
          </w:p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долевая (1/6)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120000,0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1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69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Легковой автомобиль</w:t>
            </w:r>
          </w:p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ШЕВРОЛЕ CHEVROLET LACETTI KLAN/J200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686 696,45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8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3500,0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Общая</w:t>
            </w:r>
          </w:p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долевая (4/12)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87,8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0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310 932,36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141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несовершен</w:t>
            </w:r>
            <w:r>
              <w:rPr>
                <w:rFonts w:ascii="Verdana" w:hAnsi="Verdana" w:cs="Arial"/>
                <w:color w:val="333333"/>
                <w:sz w:val="20"/>
                <w:szCs w:val="20"/>
              </w:rPr>
              <w:br/>
              <w:t>нолетний сын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4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7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248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несовершен</w:t>
            </w:r>
            <w:r>
              <w:rPr>
                <w:rFonts w:ascii="Verdana" w:hAnsi="Verdana" w:cs="Arial"/>
                <w:color w:val="333333"/>
                <w:sz w:val="20"/>
                <w:szCs w:val="20"/>
              </w:rPr>
              <w:br/>
              <w:t>нолетний сын</w:t>
            </w:r>
          </w:p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7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870"/>
          <w:jc w:val="center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16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Verdana" w:hAnsi="Verdana" w:cs="Arial"/>
                <w:color w:val="333333"/>
                <w:sz w:val="20"/>
                <w:szCs w:val="20"/>
              </w:rPr>
              <w:t>Ермолаева Татьяна Николаевна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Начальник муниципального учреждения оздоровительный детский лагерь «Жемчужина»</w:t>
            </w:r>
          </w:p>
        </w:tc>
        <w:tc>
          <w:tcPr>
            <w:tcW w:w="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</w:t>
            </w:r>
          </w:p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альная</w:t>
            </w:r>
          </w:p>
        </w:tc>
        <w:tc>
          <w:tcPr>
            <w:tcW w:w="10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2500,0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109,8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531 767,33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3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</w:t>
            </w:r>
          </w:p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альная</w:t>
            </w:r>
          </w:p>
        </w:tc>
        <w:tc>
          <w:tcPr>
            <w:tcW w:w="10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35,1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1731,0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345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1731,0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21" w:type="dxa"/>
            <w:gridSpan w:val="10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Легковой автомобиль МИЦУБИСИ L-200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624 401,02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8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</w:t>
            </w:r>
          </w:p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дом</w:t>
            </w: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81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56,6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Легковой автомобиль ГАЗ 31029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24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Грузовой автомобиль</w:t>
            </w:r>
          </w:p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ГАЗ САЗ 3507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8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</w:t>
            </w:r>
          </w:p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дом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109,8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063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7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109,8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1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1731,0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825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Verdana" w:hAnsi="Verdana" w:cs="Arial"/>
                <w:color w:val="333333"/>
                <w:sz w:val="20"/>
                <w:szCs w:val="20"/>
              </w:rPr>
              <w:t>Чернышев Рустэм Радионович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Директор муниципального бюджетного учреждения дополнительного образования «Канадейская детская школа искусств»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</w:t>
            </w:r>
          </w:p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700,0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21" w:type="dxa"/>
            <w:gridSpan w:val="10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HYUNDAI SOLARIS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825 643,10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9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869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516 159,66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0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13,6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700,0</w:t>
            </w: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869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7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0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700,0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855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несовершеннолетний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7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</w:t>
            </w:r>
            <w:bookmarkStart w:id="0" w:name="_GoBack"/>
            <w:bookmarkEnd w:id="0"/>
            <w:r>
              <w:rPr>
                <w:rFonts w:ascii="Verdana" w:hAnsi="Verdana" w:cs="Arial"/>
                <w:color w:val="333333"/>
                <w:sz w:val="20"/>
                <w:szCs w:val="20"/>
              </w:rPr>
              <w:t>илой дом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04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700,0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1915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Verdana" w:hAnsi="Verdana" w:cs="Arial"/>
                <w:color w:val="333333"/>
                <w:sz w:val="20"/>
                <w:szCs w:val="20"/>
              </w:rPr>
              <w:t>Володина Людмила Александровна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Директор муниципального казённого учреждения «Управление муниципальным хозяйством»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604 599,88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9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850,0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8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11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223 821,99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trHeight w:val="9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39,0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jc w:val="center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7370E" w:rsidTr="0027370E">
        <w:trPr>
          <w:jc w:val="center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70E" w:rsidRDefault="0027370E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27370E" w:rsidRDefault="0027370E" w:rsidP="0027370E">
      <w:pPr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370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E1314-6657-4186-8F96-22675226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2021-11-08T05:52:00Z</dcterms:modified>
</cp:coreProperties>
</file>