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5F" w:rsidRPr="00583D5F" w:rsidRDefault="00583D5F" w:rsidP="00583D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83D5F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01.01.2020 по 31.12.2020г.г.</w:t>
      </w:r>
    </w:p>
    <w:p w:rsidR="00583D5F" w:rsidRPr="00583D5F" w:rsidRDefault="00583D5F" w:rsidP="00583D5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83D5F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5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014"/>
        <w:gridCol w:w="1051"/>
        <w:gridCol w:w="624"/>
        <w:gridCol w:w="158"/>
        <w:gridCol w:w="174"/>
        <w:gridCol w:w="158"/>
        <w:gridCol w:w="158"/>
        <w:gridCol w:w="158"/>
        <w:gridCol w:w="158"/>
        <w:gridCol w:w="158"/>
        <w:gridCol w:w="158"/>
        <w:gridCol w:w="505"/>
        <w:gridCol w:w="166"/>
        <w:gridCol w:w="272"/>
        <w:gridCol w:w="193"/>
        <w:gridCol w:w="224"/>
        <w:gridCol w:w="182"/>
        <w:gridCol w:w="161"/>
        <w:gridCol w:w="158"/>
        <w:gridCol w:w="161"/>
        <w:gridCol w:w="182"/>
        <w:gridCol w:w="161"/>
        <w:gridCol w:w="234"/>
        <w:gridCol w:w="161"/>
        <w:gridCol w:w="275"/>
        <w:gridCol w:w="158"/>
        <w:gridCol w:w="182"/>
        <w:gridCol w:w="158"/>
        <w:gridCol w:w="158"/>
        <w:gridCol w:w="158"/>
        <w:gridCol w:w="158"/>
        <w:gridCol w:w="158"/>
        <w:gridCol w:w="162"/>
        <w:gridCol w:w="158"/>
        <w:gridCol w:w="632"/>
        <w:gridCol w:w="624"/>
        <w:gridCol w:w="158"/>
        <w:gridCol w:w="158"/>
        <w:gridCol w:w="158"/>
        <w:gridCol w:w="158"/>
        <w:gridCol w:w="158"/>
        <w:gridCol w:w="158"/>
        <w:gridCol w:w="158"/>
        <w:gridCol w:w="158"/>
        <w:gridCol w:w="384"/>
        <w:gridCol w:w="204"/>
        <w:gridCol w:w="158"/>
        <w:gridCol w:w="158"/>
        <w:gridCol w:w="158"/>
        <w:gridCol w:w="158"/>
        <w:gridCol w:w="158"/>
        <w:gridCol w:w="632"/>
        <w:gridCol w:w="1200"/>
        <w:gridCol w:w="696"/>
        <w:gridCol w:w="637"/>
        <w:gridCol w:w="28"/>
      </w:tblGrid>
      <w:tr w:rsidR="00583D5F" w:rsidRPr="00583D5F" w:rsidTr="00583D5F"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4669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Транспорт-ные</w:t>
            </w:r>
            <w:proofErr w:type="gramEnd"/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 средства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Декла-риро-ванный годо-вой доход (руб.)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4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Кузин Сергей Александрович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Глава Администрации района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7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Легковой автомобиль«Рено флюэнс»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1 309 772,76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Сельскохозяйственная техника: трактор колесный МТЗ-52;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Трактор колёсный Т-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150К;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прицеп тракторный 2 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1208,0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330 373,44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164500,0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6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210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Сергеева Светлана Николаевна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Первый заместитель Главы администрации района по общественно-политическим вопросам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Фольксваген POLO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738 004,52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2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Пыренкова Любовь Николаевна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Заместитель Главы Администрации -начальник управления по экономике и сельскому хозяйству</w:t>
            </w:r>
          </w:p>
        </w:tc>
        <w:tc>
          <w:tcPr>
            <w:tcW w:w="108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98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4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98,5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872 512,42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1587,0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9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98,5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2 305 114,0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280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280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1587,0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80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Ризаева Любовь Викторовна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Заместитель  Главы администрации района по социальным вопросам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141,7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ВАЗ Лада Калина 111830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648 228,64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1202,0</w:t>
            </w:r>
          </w:p>
        </w:tc>
        <w:tc>
          <w:tcPr>
            <w:tcW w:w="12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ЗИЛ 433360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318 151,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88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Вахидов Раиль Фаридович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(супруг Вахидовой Н.Х.)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УАЗ Патриот;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Фольсваген Джетта;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Прицеп УАЗ 8109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957 475,74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2898,0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3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Вахидова Нажия Харисовна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(супруга Вахидова Р.Ф.)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учёта и отчётности управления финансов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(42/100)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418 448,37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Совместная  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38000,0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(34/100)</w:t>
            </w: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2898,0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6352,0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Костина Татьяна </w:t>
            </w: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Начальник управления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финансов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1 685 494,31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автомобильВАЗ 21124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697 202,42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571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Киселев Владимир Александрович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управления ТЭР, ЖКХ, строите6льства и дорожной деятельности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ВАЗ  LADA VESTA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634 845,56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0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371 432,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41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151 427,13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3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93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Аргуткина Елена Анатольевна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4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452 349,04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Суркова Елена Павловна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ТЭР и ЖКХ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ВАЗ LADA «Калина»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459 304,94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ШЕВРОЛЕ КЛАН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81 650,85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Прицеп УХЛ 4.2 С415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56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117,1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15 030,00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51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93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Пучкина Людмила Александровна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ВАЗ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LADA 219410 LADA KALINA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2 717 569,12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2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Храмова Ирина Владимировна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НИССАН Qashgai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486 599,88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Грузовой автомобиль ГАЗ-3307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205 488,10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12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5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Храмова Ксения Олеговна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942 202,04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2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837 290,60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99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7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Кондрашкина Светлана Николаевна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общественных коммуникаций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442 904,45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1279,0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LADA GFL 110 LADA VESTA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546 585,39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УАЗ 315196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8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Авто-прицеп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Несовершеннолетняя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102,3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Петрова Елена Валерьевна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Главный специалист-эксперт (ответственный секретарь) отдела по делам несовершеннолетних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324 152,48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7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РЕНО Логан SR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568 200,84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1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600,0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3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600,0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Балашова Ирина Павловна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Консультант управления по экономике и сельскому хозяйст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ву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366 711,25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1637,0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85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Индиви-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00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Kia CEED JD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973 839,38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3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Индиви-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00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1637,0</w:t>
            </w:r>
          </w:p>
        </w:tc>
        <w:tc>
          <w:tcPr>
            <w:tcW w:w="7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ВАЗ 21011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12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10 455,22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1637,0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5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Васянина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Юлия Олеговна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Консультант отдела строительства и архитектуры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330 758,79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964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Индиви-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1 043 796,02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4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2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4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Мурзаев Владимир Викторович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(супруг Мурзаевой А.И.)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автомобильВАЗ Гранта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552 368,47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82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Мурзаева Алла Ивановна 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(супруга Мурзаева В.В.)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охраны здоровья</w:t>
            </w: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497 879,42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71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11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Физюкова Галина Степановна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Ведущий специалист-эксперт отдела образования</w:t>
            </w:r>
          </w:p>
        </w:tc>
        <w:tc>
          <w:tcPr>
            <w:tcW w:w="4669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443 988,92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6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Восканян Татьяна Ивановна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организационного обеспечения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451 555,67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26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(54/100)</w:t>
            </w:r>
          </w:p>
        </w:tc>
        <w:tc>
          <w:tcPr>
            <w:tcW w:w="11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121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110 840,00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(44/100)</w:t>
            </w:r>
          </w:p>
        </w:tc>
        <w:tc>
          <w:tcPr>
            <w:tcW w:w="11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21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Прокофьева </w:t>
            </w: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Надежда Викторовна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Консультант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комитета по управлению муниципальным имуществом и земельным отношениям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2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(49/300)</w:t>
            </w:r>
          </w:p>
        </w:tc>
        <w:tc>
          <w:tcPr>
            <w:tcW w:w="111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6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20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741,0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2 049 86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2,62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(37/300)</w:t>
            </w:r>
          </w:p>
        </w:tc>
        <w:tc>
          <w:tcPr>
            <w:tcW w:w="111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(49/300)</w:t>
            </w:r>
          </w:p>
        </w:tc>
        <w:tc>
          <w:tcPr>
            <w:tcW w:w="111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463 256,32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(37/300)</w:t>
            </w:r>
          </w:p>
        </w:tc>
        <w:tc>
          <w:tcPr>
            <w:tcW w:w="111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2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Чичин Алексей Вячеславович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земельным отноше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ниям</w:t>
            </w:r>
          </w:p>
        </w:tc>
        <w:tc>
          <w:tcPr>
            <w:tcW w:w="1117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262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(54/400)</w:t>
            </w:r>
          </w:p>
        </w:tc>
        <w:tc>
          <w:tcPr>
            <w:tcW w:w="1116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4543,0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393 294,00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222 304,45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4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95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Дорожкина наталья Владимировна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Главный специалист-эксперт комитета по управл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ению муниципальным имуществом и земельным отношениям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307 898,19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112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МИЦУБИСИ PAJERO 4654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75 957,53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ВАЗ 21213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5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6441,17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39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Тимошкина Светлана Геннадьевна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Заместитель начальника управления финансов, начальник отдела прогнозирования бюджета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635 620,67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177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Лешина Татьяна Николаевна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426 279,99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20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0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119 756,99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Сидор</w:t>
            </w: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ова Светлана Николаевна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Началь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ник отдела казначейского исполнения бюджета управления финансов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463 </w:t>
            </w: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328,36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Махалина Екатерина Владимировна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4669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Легковой автомобиль НИССАН АЛЬМЕРА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428 683,25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4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32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675 459,63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32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8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Гордеева Наталья Анатольевна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Начальник отдела по вопросам городского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1309,0</w:t>
            </w:r>
          </w:p>
        </w:tc>
        <w:tc>
          <w:tcPr>
            <w:tcW w:w="13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366 820,24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(27/400)</w:t>
            </w:r>
          </w:p>
        </w:tc>
        <w:tc>
          <w:tcPr>
            <w:tcW w:w="13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3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13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290,4</w:t>
            </w:r>
          </w:p>
        </w:tc>
        <w:tc>
          <w:tcPr>
            <w:tcW w:w="13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38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33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6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0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380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339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ФОЛЬКСВАГЕН ПОЛО;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529 104,35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39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60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9" w:type="dxa"/>
            <w:gridSpan w:val="3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583D5F" w:rsidRPr="00583D5F" w:rsidRDefault="00583D5F" w:rsidP="00583D5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583D5F" w:rsidRPr="00583D5F" w:rsidTr="00583D5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D5F" w:rsidRPr="00583D5F" w:rsidRDefault="00583D5F" w:rsidP="00583D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3D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583D5F" w:rsidRPr="00583D5F" w:rsidRDefault="00583D5F" w:rsidP="00583D5F">
      <w:pPr>
        <w:spacing w:before="100" w:beforeAutospacing="1"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83D5F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3D5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DB99"/>
  <w15:docId w15:val="{0705EA91-9B84-4D3A-81AB-CDCEC421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3D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2021-11-08T05:51:00Z</dcterms:modified>
</cp:coreProperties>
</file>